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48D1" w14:textId="1E1751A8" w:rsidR="003E17E0" w:rsidRDefault="003E17E0" w:rsidP="003E17E0">
      <w:pPr>
        <w:ind w:firstLine="708"/>
        <w:rPr>
          <w:rFonts w:ascii="Times New Roman" w:hAnsi="Times New Roman" w:cs="Times New Roman"/>
        </w:rPr>
      </w:pPr>
      <w:r w:rsidRPr="004F788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73002D0" wp14:editId="55C2A207">
            <wp:simplePos x="0" y="0"/>
            <wp:positionH relativeFrom="column">
              <wp:posOffset>2513965</wp:posOffset>
            </wp:positionH>
            <wp:positionV relativeFrom="paragraph">
              <wp:posOffset>-716915</wp:posOffset>
            </wp:positionV>
            <wp:extent cx="2286635" cy="16167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vietbuil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635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Cs/>
          <w:noProof/>
          <w:color w:val="000000"/>
          <w:lang w:eastAsia="ru-RU"/>
        </w:rPr>
        <w:drawing>
          <wp:anchor distT="0" distB="0" distL="114300" distR="114300" simplePos="0" relativeHeight="251660288" behindDoc="0" locked="0" layoutInCell="1" allowOverlap="1" wp14:anchorId="3503FB1C" wp14:editId="730C5105">
            <wp:simplePos x="0" y="0"/>
            <wp:positionH relativeFrom="margin">
              <wp:posOffset>1417320</wp:posOffset>
            </wp:positionH>
            <wp:positionV relativeFrom="paragraph">
              <wp:posOffset>-450850</wp:posOffset>
            </wp:positionV>
            <wp:extent cx="1108364" cy="1108364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364" cy="110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4C2EB2" w14:textId="77777777" w:rsidR="003E17E0" w:rsidRDefault="003E17E0" w:rsidP="003E17E0">
      <w:pPr>
        <w:ind w:firstLine="708"/>
        <w:rPr>
          <w:rFonts w:ascii="Times New Roman" w:hAnsi="Times New Roman" w:cs="Times New Roman"/>
        </w:rPr>
      </w:pPr>
    </w:p>
    <w:p w14:paraId="5E7C65EC" w14:textId="77777777" w:rsidR="003E17E0" w:rsidRDefault="003E17E0" w:rsidP="003E17E0">
      <w:pPr>
        <w:ind w:firstLine="708"/>
        <w:rPr>
          <w:rFonts w:ascii="Times New Roman" w:hAnsi="Times New Roman" w:cs="Times New Roman"/>
        </w:rPr>
      </w:pPr>
    </w:p>
    <w:p w14:paraId="4A7EE5C7" w14:textId="295FE261" w:rsidR="003E17E0" w:rsidRPr="003E17E0" w:rsidRDefault="003E17E0" w:rsidP="003E17E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E17E0">
        <w:rPr>
          <w:rFonts w:ascii="Times New Roman" w:hAnsi="Times New Roman" w:cs="Times New Roman"/>
        </w:rPr>
        <w:t xml:space="preserve">Седьмая международная промышленная выставка и бизнес-форум «EXPO EURASIA VIETNAM 2026» торжественно открылись 24 июня в Социалистической Республике Вьетнам в городе Хошимин в ВЦ «Sky Expo». Ежегодное событие проходит в рамках международной выставки VIETBUILD, которая на площади 42 000 м² объединяет более 200 000 участников и посетителей из 50 стран мира. Организатором участия компаний из государств СНГ выступает АО «Зарубеж-Экспо». </w:t>
      </w:r>
    </w:p>
    <w:p w14:paraId="53360D43" w14:textId="5BA7AC03" w:rsidR="003E17E0" w:rsidRPr="003E17E0" w:rsidRDefault="003E17E0" w:rsidP="003E17E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E17E0">
        <w:rPr>
          <w:rFonts w:ascii="Times New Roman" w:hAnsi="Times New Roman" w:cs="Times New Roman"/>
        </w:rPr>
        <w:t>Почётное право открыть выставку было предоставлено министру строительства Вьетнама господину Чан Хонг Миню. Церемония прошла ярко и зрелищно — с выступлениями вокальных и танцевальных коллективов, создавших праздничную атмосферу. После официальной части господин Чан Хонг Минь вместе с почётными гостями посетил стенды российской экспозиции, высоко оценил уровень представленных разработок и выразил заинтересованность в расширении сотрудничества с российскими компаниями. Среди участников выставки — предприятия из Красноярского края: «Арника», «СК-Сибирь», «Формула-К», Приморского края: «Приморский крановый завод», «</w:t>
      </w:r>
      <w:proofErr w:type="spellStart"/>
      <w:r w:rsidRPr="003E17E0">
        <w:rPr>
          <w:rFonts w:ascii="Times New Roman" w:hAnsi="Times New Roman" w:cs="Times New Roman"/>
        </w:rPr>
        <w:t>Тихоокенские</w:t>
      </w:r>
      <w:proofErr w:type="spellEnd"/>
      <w:r w:rsidRPr="003E17E0">
        <w:rPr>
          <w:rFonts w:ascii="Times New Roman" w:hAnsi="Times New Roman" w:cs="Times New Roman"/>
        </w:rPr>
        <w:t xml:space="preserve"> Верфи», «</w:t>
      </w:r>
      <w:proofErr w:type="spellStart"/>
      <w:r w:rsidRPr="003E17E0">
        <w:rPr>
          <w:rFonts w:ascii="Times New Roman" w:hAnsi="Times New Roman" w:cs="Times New Roman"/>
        </w:rPr>
        <w:t>Тихоокенские</w:t>
      </w:r>
      <w:proofErr w:type="spellEnd"/>
      <w:r w:rsidRPr="003E17E0">
        <w:rPr>
          <w:rFonts w:ascii="Times New Roman" w:hAnsi="Times New Roman" w:cs="Times New Roman"/>
        </w:rPr>
        <w:t xml:space="preserve"> Круизы», Адыгеи, Республики Саха (Якутия), а также компании «</w:t>
      </w:r>
      <w:proofErr w:type="spellStart"/>
      <w:r w:rsidRPr="003E17E0">
        <w:rPr>
          <w:rFonts w:ascii="Times New Roman" w:hAnsi="Times New Roman" w:cs="Times New Roman"/>
        </w:rPr>
        <w:t>Тактон</w:t>
      </w:r>
      <w:proofErr w:type="spellEnd"/>
      <w:r w:rsidRPr="003E17E0">
        <w:rPr>
          <w:rFonts w:ascii="Times New Roman" w:hAnsi="Times New Roman" w:cs="Times New Roman"/>
        </w:rPr>
        <w:t>», «ВСК», «Золотая Адыгея», «</w:t>
      </w:r>
      <w:proofErr w:type="spellStart"/>
      <w:r w:rsidRPr="003E17E0">
        <w:rPr>
          <w:rFonts w:ascii="Times New Roman" w:hAnsi="Times New Roman" w:cs="Times New Roman"/>
        </w:rPr>
        <w:t>Промсвет</w:t>
      </w:r>
      <w:proofErr w:type="spellEnd"/>
      <w:r w:rsidRPr="003E17E0">
        <w:rPr>
          <w:rFonts w:ascii="Times New Roman" w:hAnsi="Times New Roman" w:cs="Times New Roman"/>
        </w:rPr>
        <w:t xml:space="preserve">», «Российское газовое общество», «Ли Хуа Групп», «ПЭМЗ», «Калининградский янтарный комбинат», «АЕ </w:t>
      </w:r>
      <w:proofErr w:type="spellStart"/>
      <w:r w:rsidRPr="003E17E0">
        <w:rPr>
          <w:rFonts w:ascii="Times New Roman" w:hAnsi="Times New Roman" w:cs="Times New Roman"/>
        </w:rPr>
        <w:t>Гласстек</w:t>
      </w:r>
      <w:proofErr w:type="spellEnd"/>
      <w:r w:rsidRPr="003E17E0">
        <w:rPr>
          <w:rFonts w:ascii="Times New Roman" w:hAnsi="Times New Roman" w:cs="Times New Roman"/>
        </w:rPr>
        <w:t>», «</w:t>
      </w:r>
      <w:proofErr w:type="spellStart"/>
      <w:r w:rsidRPr="003E17E0">
        <w:rPr>
          <w:rFonts w:ascii="Times New Roman" w:hAnsi="Times New Roman" w:cs="Times New Roman"/>
        </w:rPr>
        <w:t>Уфагидромаш</w:t>
      </w:r>
      <w:proofErr w:type="spellEnd"/>
      <w:r w:rsidRPr="003E17E0">
        <w:rPr>
          <w:rFonts w:ascii="Times New Roman" w:hAnsi="Times New Roman" w:cs="Times New Roman"/>
        </w:rPr>
        <w:t xml:space="preserve">», «Тау-С» и другие. </w:t>
      </w:r>
    </w:p>
    <w:p w14:paraId="51520B87" w14:textId="7E94FA43" w:rsidR="003E17E0" w:rsidRPr="003E17E0" w:rsidRDefault="003E17E0" w:rsidP="003E17E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E17E0">
        <w:rPr>
          <w:rFonts w:ascii="Times New Roman" w:hAnsi="Times New Roman" w:cs="Times New Roman"/>
        </w:rPr>
        <w:t>Деловая программа была представлена серией тематических круглых столов и ключевым пленарным заседанием, в рамках которого состоялись сессии: · «Технологический суверенитет и промышленная кооперация в интересах бизнеса» · «Российско-вьетнамское сотру</w:t>
      </w:r>
      <w:r w:rsidRPr="003E17E0">
        <w:rPr>
          <w:rFonts w:ascii="Times New Roman" w:hAnsi="Times New Roman" w:cs="Times New Roman"/>
        </w:rPr>
        <w:tab/>
      </w:r>
      <w:proofErr w:type="spellStart"/>
      <w:r w:rsidRPr="003E17E0">
        <w:rPr>
          <w:rFonts w:ascii="Times New Roman" w:hAnsi="Times New Roman" w:cs="Times New Roman"/>
        </w:rPr>
        <w:t>дничество</w:t>
      </w:r>
      <w:proofErr w:type="spellEnd"/>
      <w:r w:rsidRPr="003E17E0">
        <w:rPr>
          <w:rFonts w:ascii="Times New Roman" w:hAnsi="Times New Roman" w:cs="Times New Roman"/>
        </w:rPr>
        <w:t xml:space="preserve"> в сфере ядерной, традиционной и возобновляемой энергетики. Строительство объектов топливно-энергетической инфраструктуры и развитие энергосберегающих технологий в нефтегазовой промышленности» · «Сотрудничество стран СНГ и Юго-Восточной Азии в сфере транспорта и логистики». Модератором деловой программы выступил Смирнов Михаил Михайлович – президент Ассоциации инновационных предприятий энергетики «</w:t>
      </w:r>
      <w:proofErr w:type="spellStart"/>
      <w:r w:rsidRPr="003E17E0">
        <w:rPr>
          <w:rFonts w:ascii="Times New Roman" w:hAnsi="Times New Roman" w:cs="Times New Roman"/>
        </w:rPr>
        <w:t>Энергоинновация</w:t>
      </w:r>
      <w:proofErr w:type="spellEnd"/>
      <w:r w:rsidRPr="003E17E0">
        <w:rPr>
          <w:rFonts w:ascii="Times New Roman" w:hAnsi="Times New Roman" w:cs="Times New Roman"/>
        </w:rPr>
        <w:t xml:space="preserve">». В обсуждениях приняли участие представители АО «Зарубежнефть», «АГК», «Газпромнефть-Аэро», «Южный Кузбасс», </w:t>
      </w:r>
      <w:proofErr w:type="spellStart"/>
      <w:r w:rsidRPr="003E17E0">
        <w:rPr>
          <w:rFonts w:ascii="Times New Roman" w:hAnsi="Times New Roman" w:cs="Times New Roman"/>
        </w:rPr>
        <w:t>PetroVietnam</w:t>
      </w:r>
      <w:proofErr w:type="spellEnd"/>
      <w:r w:rsidRPr="003E17E0">
        <w:rPr>
          <w:rFonts w:ascii="Times New Roman" w:hAnsi="Times New Roman" w:cs="Times New Roman"/>
        </w:rPr>
        <w:t>, «</w:t>
      </w:r>
      <w:proofErr w:type="spellStart"/>
      <w:r w:rsidRPr="003E17E0">
        <w:rPr>
          <w:rFonts w:ascii="Times New Roman" w:hAnsi="Times New Roman" w:cs="Times New Roman"/>
        </w:rPr>
        <w:t>Русполимет</w:t>
      </w:r>
      <w:proofErr w:type="gramStart"/>
      <w:r w:rsidRPr="003E17E0">
        <w:rPr>
          <w:rFonts w:ascii="Times New Roman" w:hAnsi="Times New Roman" w:cs="Times New Roman"/>
        </w:rPr>
        <w:t>»,«</w:t>
      </w:r>
      <w:proofErr w:type="gramEnd"/>
      <w:r w:rsidRPr="003E17E0">
        <w:rPr>
          <w:rFonts w:ascii="Times New Roman" w:hAnsi="Times New Roman" w:cs="Times New Roman"/>
        </w:rPr>
        <w:t>Кондор</w:t>
      </w:r>
      <w:proofErr w:type="spellEnd"/>
      <w:r w:rsidRPr="003E17E0">
        <w:rPr>
          <w:rFonts w:ascii="Times New Roman" w:hAnsi="Times New Roman" w:cs="Times New Roman"/>
        </w:rPr>
        <w:t xml:space="preserve"> Эко», ведущие транспортно-логистические компании Вьетнама и стран СНГ, а также представители научных кругов и общественных организаций России, СНГ, стран Юго-Восточной Азии и другие. </w:t>
      </w:r>
    </w:p>
    <w:p w14:paraId="45C502D4" w14:textId="53912C88" w:rsidR="003E17E0" w:rsidRPr="003E17E0" w:rsidRDefault="003E17E0" w:rsidP="003E17E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E17E0">
        <w:rPr>
          <w:rFonts w:ascii="Times New Roman" w:hAnsi="Times New Roman" w:cs="Times New Roman"/>
        </w:rPr>
        <w:t xml:space="preserve">Выставка продолжит работу до 28 июня включительно. Приглашаем всех желающих посетить экспозицию российских компаний. </w:t>
      </w:r>
    </w:p>
    <w:p w14:paraId="6E1E0B1D" w14:textId="398BDDB4" w:rsidR="00581191" w:rsidRPr="003E17E0" w:rsidRDefault="003E17E0" w:rsidP="003E17E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E17E0">
        <w:rPr>
          <w:rFonts w:ascii="Times New Roman" w:hAnsi="Times New Roman" w:cs="Times New Roman"/>
        </w:rPr>
        <w:t xml:space="preserve">Регистрация и электронный каталог, а также доклады деловой программы доступны на официальном сайте: </w:t>
      </w:r>
      <w:hyperlink r:id="rId6" w:tgtFrame="_blank" w:history="1">
        <w:r w:rsidRPr="003E17E0">
          <w:rPr>
            <w:rStyle w:val="ac"/>
            <w:rFonts w:ascii="Times New Roman" w:hAnsi="Times New Roman" w:cs="Times New Roman"/>
          </w:rPr>
          <w:t>www.ExpoEurasia.org</w:t>
        </w:r>
      </w:hyperlink>
      <w:r w:rsidRPr="003E17E0">
        <w:rPr>
          <w:rFonts w:ascii="Times New Roman" w:hAnsi="Times New Roman" w:cs="Times New Roman"/>
        </w:rPr>
        <w:t xml:space="preserve"> ОРГКОМИТЕТ: АО «Зарубеж-Экспо» Тел.: +7 (495) 721-32-36 E-mail: </w:t>
      </w:r>
      <w:hyperlink r:id="rId7" w:tgtFrame="_blank" w:history="1">
        <w:r w:rsidRPr="003E17E0">
          <w:rPr>
            <w:rStyle w:val="ac"/>
            <w:rFonts w:ascii="Times New Roman" w:hAnsi="Times New Roman" w:cs="Times New Roman"/>
          </w:rPr>
          <w:t>info@zarubezhexpo.ru</w:t>
        </w:r>
      </w:hyperlink>
      <w:r w:rsidRPr="003E17E0">
        <w:rPr>
          <w:rFonts w:ascii="Times New Roman" w:hAnsi="Times New Roman" w:cs="Times New Roman"/>
        </w:rPr>
        <w:t xml:space="preserve"> </w:t>
      </w:r>
      <w:hyperlink r:id="rId8" w:tgtFrame="_blank" w:history="1">
        <w:r w:rsidRPr="003E17E0">
          <w:rPr>
            <w:rStyle w:val="ac"/>
            <w:rFonts w:ascii="Times New Roman" w:hAnsi="Times New Roman" w:cs="Times New Roman"/>
          </w:rPr>
          <w:t>www.zarubezhexpo.ru</w:t>
        </w:r>
      </w:hyperlink>
      <w:r w:rsidRPr="003E17E0">
        <w:rPr>
          <w:rFonts w:ascii="Times New Roman" w:hAnsi="Times New Roman" w:cs="Times New Roman"/>
        </w:rPr>
        <w:t xml:space="preserve"> </w:t>
      </w:r>
      <w:hyperlink r:id="rId9" w:tgtFrame="_blank" w:history="1">
        <w:r w:rsidRPr="003E17E0">
          <w:rPr>
            <w:rStyle w:val="ac"/>
            <w:rFonts w:ascii="Times New Roman" w:hAnsi="Times New Roman" w:cs="Times New Roman"/>
          </w:rPr>
          <w:t>www.ExpoEurasia.org</w:t>
        </w:r>
      </w:hyperlink>
    </w:p>
    <w:sectPr w:rsidR="00581191" w:rsidRPr="003E1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55"/>
    <w:rsid w:val="000B5782"/>
    <w:rsid w:val="003E17E0"/>
    <w:rsid w:val="00581191"/>
    <w:rsid w:val="009D5755"/>
    <w:rsid w:val="00FF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04CC"/>
  <w15:chartTrackingRefBased/>
  <w15:docId w15:val="{FB14C1E6-F135-4E7E-85A5-7CDDB154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5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5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5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57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57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57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57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57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57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5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5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5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5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57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57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57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5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57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D575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E17E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E1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rubezhexp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zarubezhexp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xpoeurasia.org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expoeurasi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Дементьев</dc:creator>
  <cp:keywords/>
  <dc:description/>
  <cp:lastModifiedBy>Петр Дементьев</cp:lastModifiedBy>
  <cp:revision>2</cp:revision>
  <dcterms:created xsi:type="dcterms:W3CDTF">2026-06-25T05:21:00Z</dcterms:created>
  <dcterms:modified xsi:type="dcterms:W3CDTF">2026-06-25T05:23:00Z</dcterms:modified>
</cp:coreProperties>
</file>