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0200" w14:textId="4231E22D" w:rsidR="00322644" w:rsidRDefault="008325D3" w:rsidP="00E04E8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76672" behindDoc="1" locked="0" layoutInCell="1" allowOverlap="1" wp14:anchorId="0A7FD3B4" wp14:editId="33EF508F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-vietnam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466F4998" w:rsidR="007E17B9" w:rsidRPr="008325D3" w:rsidRDefault="00A46F5C" w:rsidP="008325D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r w:rsidR="00F22841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 w:rsid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="00E04E83"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 w:rsidR="00E04E83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="007E17B9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</w:t>
      </w:r>
      <w:r w:rsidR="004C1085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 w:rsidR="00F22841"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bookmarkEnd w:id="0"/>
    <w:p w14:paraId="038EDE73" w14:textId="31865C4F" w:rsidR="00A46F5C" w:rsidRDefault="00F4173E" w:rsidP="008325D3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6F4C61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AE4E62"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AE4E62"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>29</w:t>
      </w:r>
      <w:r w:rsidR="00A46F5C" w:rsidRPr="008325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 w:rsidR="00E04E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  <w:r w:rsidR="00871969"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E83BAAE" w14:textId="53F9A6DD" w:rsidR="00F22841" w:rsidRPr="0063245E" w:rsidRDefault="00871969" w:rsidP="00AE4E62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>Saigon</w:t>
      </w:r>
      <w:r w:rsidR="0063245E"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AE4E62">
        <w:rPr>
          <w:rFonts w:ascii="Times New Roman" w:hAnsi="Times New Roman" w:cs="Times New Roman"/>
          <w:b/>
          <w:color w:val="002060"/>
          <w:sz w:val="24"/>
          <w:szCs w:val="24"/>
        </w:rPr>
        <w:t>Exhibition&amp;C</w:t>
      </w:r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>onvention</w:t>
      </w:r>
      <w:proofErr w:type="spellEnd"/>
      <w:r w:rsid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</w:t>
      </w:r>
      <w:r w:rsid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(SECC)</w:t>
      </w:r>
    </w:p>
    <w:p w14:paraId="4CAF4E87" w14:textId="6FBBB090" w:rsidR="007E17B9" w:rsidRPr="0063245E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eastAsia="ru-RU"/>
        </w:rPr>
      </w:pPr>
    </w:p>
    <w:p w14:paraId="32FAD68F" w14:textId="2E8A3FAC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53F2A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15B4C01D" w:rsidR="004D2E4A" w:rsidRPr="00A16E86" w:rsidRDefault="00F22841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proofErr w:type="spellStart"/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proofErr w:type="spellEnd"/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69A32AA5" w:rsidR="004D2E4A" w:rsidRPr="00F22841" w:rsidRDefault="008854C5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русском,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472F3FA" w14:textId="740A65F0" w:rsidR="006E01FC" w:rsidRPr="006E01FC" w:rsidRDefault="004D2E4A" w:rsidP="00AE4E62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ExpoRF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ru</w:t>
        </w:r>
      </w:hyperlink>
      <w:r w:rsidR="00AE4E62" w:rsidRPr="00AE4E62">
        <w:rPr>
          <w:lang w:val="ru-RU"/>
        </w:rPr>
        <w:t xml:space="preserve">  </w:t>
      </w:r>
      <w:r w:rsidR="00AE4E62" w:rsidRPr="00AE4E62">
        <w:rPr>
          <w:rFonts w:asciiTheme="majorBidi" w:hAnsiTheme="majorBidi" w:cstheme="majorBidi"/>
          <w:lang w:val="ru-RU"/>
        </w:rPr>
        <w:t>и</w:t>
      </w:r>
      <w:r w:rsidR="00AE4E62" w:rsidRPr="00AE4E62">
        <w:rPr>
          <w:lang w:val="ru-RU"/>
        </w:rPr>
        <w:t xml:space="preserve">  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www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ExpoEurasia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org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726006F3" w:rsidR="001D38F3" w:rsidRPr="001D38F3" w:rsidRDefault="00852DE5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</w:t>
      </w:r>
      <w:r w:rsidR="00865A4C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2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</w:t>
      </w:r>
      <w:r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969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26C5614F" w:rsidR="00EC7ADF" w:rsidRPr="00DF7C95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BEB752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78033326" w:rsidR="004D2E4A" w:rsidRPr="00DF7C95" w:rsidRDefault="00763E87" w:rsidP="008325D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850AE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Дополнительная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325D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а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ккредитация</w:t>
      </w:r>
      <w:r w:rsidR="00F20439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</w:t>
      </w:r>
      <w:r w:rsidR="00F20439" w:rsidRP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15</w:t>
      </w:r>
      <w:r w:rsidR="00C503E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7A477307" w:rsidR="00997F6C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2EA895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2F231A34" w14:textId="16BD4FD5" w:rsidR="004F5C73" w:rsidRDefault="00EC7ADF" w:rsidP="004F5C7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4E7ADD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731DF"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OfXYqWqAgAAaw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871969" w:rsidRPr="00871969">
        <w:rPr>
          <w:lang w:val="ru-RU"/>
        </w:rPr>
        <w:t xml:space="preserve"> 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r w:rsidR="00D57CD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483233509"/>
          <w:placeholder>
            <w:docPart w:val="F8608E2164F7498FB6E489283C834679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0B38892B" w14:textId="67328F72" w:rsidR="00EC7ADF" w:rsidRDefault="004F5C73" w:rsidP="006F4C61">
      <w:pPr>
        <w:spacing w:after="0" w:line="240" w:lineRule="auto"/>
        <w:ind w:firstLine="4962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4F829" wp14:editId="1BC3F6C3">
                <wp:simplePos x="0" y="0"/>
                <wp:positionH relativeFrom="column">
                  <wp:posOffset>6283737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614935984" name="Блок-схема: процесс 614935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8FC2D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14935984" o:spid="_x0000_s1026" type="#_x0000_t109" style="position:absolute;margin-left:494.8pt;margin-top:.75pt;width:19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Конференц-пакет (ланчи) на </w:t>
      </w:r>
      <w:r w:rsidR="006F4C6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3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д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ней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1</w:t>
      </w:r>
      <w:r w:rsidR="006F4C6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bookmarkStart w:id="1" w:name="_GoBack"/>
      <w:bookmarkEnd w:id="1"/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 руб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</w:t>
      </w:r>
      <w:sdt>
        <w:sdtPr>
          <w:id w:val="453380188"/>
          <w:placeholder>
            <w:docPart w:val="1EBE2BAB06FC463A83CFF877A5EA0F08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шт.</w:t>
      </w:r>
    </w:p>
    <w:p w14:paraId="5303BA2B" w14:textId="39D8058C" w:rsidR="00A46F5C" w:rsidRDefault="00A46F5C" w:rsidP="00A46F5C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D4FE" wp14:editId="013CF828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0EE0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495pt;margin-top:2.25pt;width:19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" filled="f" strokecolor="#41719c" strokeweight="1pt"/>
            </w:pict>
          </mc:Fallback>
        </mc:AlternateConten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</w:t>
      </w:r>
      <w:proofErr w:type="spellStart"/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бейдж</w:t>
      </w:r>
      <w:proofErr w:type="spellEnd"/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643035086"/>
          <w:placeholder>
            <w:docPart w:val="0ECB82DBEB354C3F84CA052642611358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33CF9BE7" w14:textId="77777777" w:rsidR="00A46F5C" w:rsidRDefault="00A46F5C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1F199757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CD13A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</w:p>
        </w:tc>
        <w:tc>
          <w:tcPr>
            <w:tcW w:w="5806" w:type="dxa"/>
          </w:tcPr>
          <w:p w14:paraId="5A53CE96" w14:textId="1927ADA5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39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41472B26" w:rsidR="00F827E2" w:rsidRDefault="004D2E4A" w:rsidP="008325D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  <w:r w:rsidR="00A46F5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113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5953"/>
      </w:tblGrid>
      <w:tr w:rsidR="00DA3A38" w:rsidRPr="00FD4C1D" w14:paraId="262ACC3A" w14:textId="77777777" w:rsidTr="008325D3">
        <w:tc>
          <w:tcPr>
            <w:tcW w:w="3828" w:type="dxa"/>
          </w:tcPr>
          <w:p w14:paraId="74A0341C" w14:textId="5EFE59D3" w:rsidR="00DA3A38" w:rsidRDefault="00E04E83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 w:rsidRP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До 01.09.2025          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35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 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</w:p>
          <w:p w14:paraId="24E5B0AC" w14:textId="5D03B874" w:rsidR="00A46F5C" w:rsidRDefault="00A46F5C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С   01.09.2025          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38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000 </w:t>
            </w:r>
            <w:r w:rsidR="00FD4C1D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  <w:r w:rsidR="00FD4C1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</w:t>
            </w:r>
          </w:p>
          <w:p w14:paraId="1075BB20" w14:textId="6E698AC8" w:rsidR="00A46F5C" w:rsidRDefault="00FD4C1D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С   01.10.2025          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40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000 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    </w:t>
            </w:r>
          </w:p>
          <w:p w14:paraId="50FE02A4" w14:textId="7443F70C" w:rsidR="008325D3" w:rsidRDefault="00FD4C1D" w:rsidP="008325D3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С  01.11.2025</w:t>
            </w:r>
            <w:proofErr w:type="gramEnd"/>
            <w:r w:rsidR="00A46F5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45</w:t>
            </w:r>
            <w:r w:rsidR="008325D3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A46F5C"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</w:t>
            </w:r>
            <w:r w:rsidRPr="008325D3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руб</w:t>
            </w:r>
            <w:r w:rsidR="008325D3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</w:t>
            </w:r>
          </w:p>
          <w:p w14:paraId="5F4F4958" w14:textId="30D59CD8" w:rsidR="00A46F5C" w:rsidRPr="008325D3" w:rsidRDefault="008325D3" w:rsidP="008325D3">
            <w:pPr>
              <w:spacing w:after="0"/>
              <w:ind w:right="-448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(</w:t>
            </w:r>
            <w:r w:rsidRPr="008325D3"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при наличии площадей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color w:val="0D0D0D" w:themeColor="text1" w:themeTint="F2"/>
                <w:lang w:val="ru-RU"/>
              </w:rPr>
              <w:t>)</w:t>
            </w:r>
          </w:p>
        </w:tc>
        <w:tc>
          <w:tcPr>
            <w:tcW w:w="1559" w:type="dxa"/>
          </w:tcPr>
          <w:p w14:paraId="2ED681DB" w14:textId="10686B9B" w:rsidR="00FD4C1D" w:rsidRDefault="006F4C61" w:rsidP="00DA3A3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9827879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480F0D1" w14:textId="77777777" w:rsidR="008325D3" w:rsidRDefault="006F4C61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56770071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B8011A5" w14:textId="77777777" w:rsidR="008325D3" w:rsidRDefault="006F4C61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59182586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391798E0" w14:textId="61370CE7" w:rsidR="008325D3" w:rsidRDefault="006F4C61" w:rsidP="008325D3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23507545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5D3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4803D5AA" w14:textId="298FE12D" w:rsidR="008325D3" w:rsidRPr="00FD4C1D" w:rsidRDefault="008325D3" w:rsidP="00FD4C1D">
            <w:pPr>
              <w:tabs>
                <w:tab w:val="left" w:pos="780"/>
              </w:tabs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14:paraId="67D6FB72" w14:textId="1DBB2065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DA3A38" w:rsidRDefault="00DA3A38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196B0629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F5C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79934C97" w14:textId="6E597D15" w:rsidR="00DF7C95" w:rsidRPr="006E056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Стоимость аккредитации застройщика при самостоятельной застройке </w:t>
      </w:r>
      <w:r w:rsidR="00F20439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стенда</w:t>
      </w:r>
      <w:r w:rsidR="00F2043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- 2</w:t>
      </w:r>
      <w:r w:rsidR="006E01F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6F70DAFE" w14:textId="77777777" w:rsidR="009D758A" w:rsidRDefault="009D758A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BA542B9" w14:textId="0012E1E6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07CC9649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0F40B2" w:rsidRPr="000F40B2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0F40B2"/>
    <w:rsid w:val="001000A9"/>
    <w:rsid w:val="00104412"/>
    <w:rsid w:val="00104A5A"/>
    <w:rsid w:val="0011489E"/>
    <w:rsid w:val="00115C02"/>
    <w:rsid w:val="001220E4"/>
    <w:rsid w:val="001222A3"/>
    <w:rsid w:val="001440C7"/>
    <w:rsid w:val="001553EA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1678E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C1085"/>
    <w:rsid w:val="004D085F"/>
    <w:rsid w:val="004D2E4A"/>
    <w:rsid w:val="004D3005"/>
    <w:rsid w:val="004D6F25"/>
    <w:rsid w:val="004E2041"/>
    <w:rsid w:val="004E231A"/>
    <w:rsid w:val="004E50D8"/>
    <w:rsid w:val="004F37DC"/>
    <w:rsid w:val="004F5C73"/>
    <w:rsid w:val="004F7DF6"/>
    <w:rsid w:val="00503D6C"/>
    <w:rsid w:val="00510F81"/>
    <w:rsid w:val="005139AE"/>
    <w:rsid w:val="0051459D"/>
    <w:rsid w:val="00514DC6"/>
    <w:rsid w:val="00521B40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245E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1FC"/>
    <w:rsid w:val="006E056D"/>
    <w:rsid w:val="006E0772"/>
    <w:rsid w:val="006E105C"/>
    <w:rsid w:val="006E2743"/>
    <w:rsid w:val="006E2B28"/>
    <w:rsid w:val="006E2CB3"/>
    <w:rsid w:val="006E2CE1"/>
    <w:rsid w:val="006E627D"/>
    <w:rsid w:val="006F4C61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87550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31CB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5D3"/>
    <w:rsid w:val="00832E6D"/>
    <w:rsid w:val="00841E57"/>
    <w:rsid w:val="00843160"/>
    <w:rsid w:val="008457E1"/>
    <w:rsid w:val="00850017"/>
    <w:rsid w:val="00852DE5"/>
    <w:rsid w:val="008578DA"/>
    <w:rsid w:val="00862902"/>
    <w:rsid w:val="0086307C"/>
    <w:rsid w:val="008641EE"/>
    <w:rsid w:val="008656B0"/>
    <w:rsid w:val="00865A4C"/>
    <w:rsid w:val="0086654A"/>
    <w:rsid w:val="00870181"/>
    <w:rsid w:val="00871969"/>
    <w:rsid w:val="00872767"/>
    <w:rsid w:val="008734F8"/>
    <w:rsid w:val="00877811"/>
    <w:rsid w:val="00881BC6"/>
    <w:rsid w:val="00881CA9"/>
    <w:rsid w:val="008854C5"/>
    <w:rsid w:val="008865B8"/>
    <w:rsid w:val="00887439"/>
    <w:rsid w:val="008904AB"/>
    <w:rsid w:val="008938DC"/>
    <w:rsid w:val="0089579A"/>
    <w:rsid w:val="00897882"/>
    <w:rsid w:val="008A2EE5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0DC1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D758A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25EF7"/>
    <w:rsid w:val="00A401A9"/>
    <w:rsid w:val="00A4172A"/>
    <w:rsid w:val="00A41965"/>
    <w:rsid w:val="00A43509"/>
    <w:rsid w:val="00A46F5C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4E62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03E2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CD1"/>
    <w:rsid w:val="00D57D53"/>
    <w:rsid w:val="00D633DC"/>
    <w:rsid w:val="00D658E4"/>
    <w:rsid w:val="00D65CD7"/>
    <w:rsid w:val="00D675B9"/>
    <w:rsid w:val="00D67A67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6A6B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4E83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EE63BF"/>
    <w:rsid w:val="00F010DA"/>
    <w:rsid w:val="00F13113"/>
    <w:rsid w:val="00F20439"/>
    <w:rsid w:val="00F22841"/>
    <w:rsid w:val="00F26B82"/>
    <w:rsid w:val="00F27407"/>
    <w:rsid w:val="00F34094"/>
    <w:rsid w:val="00F37A61"/>
    <w:rsid w:val="00F403E5"/>
    <w:rsid w:val="00F4173E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2038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4C1D"/>
    <w:rsid w:val="00FD5803"/>
    <w:rsid w:val="00FD6216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5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08E2164F7498FB6E489283C834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D555D-0111-45D7-B564-29D336DB9971}"/>
      </w:docPartPr>
      <w:docPartBody>
        <w:p w:rsidR="007F65DA" w:rsidRDefault="007F65DA" w:rsidP="007F65DA">
          <w:pPr>
            <w:pStyle w:val="F8608E2164F7498FB6E489283C834679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BE2BAB06FC463A83CFF877A5EA0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CAC0F-E76E-4824-9243-252155B10732}"/>
      </w:docPartPr>
      <w:docPartBody>
        <w:p w:rsidR="00E14936" w:rsidRDefault="00E14936" w:rsidP="00E14936">
          <w:pPr>
            <w:pStyle w:val="1EBE2BAB06FC463A83CFF877A5EA0F08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B82DBEB354C3F84CA052642611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D3435-299C-4E6C-B2AC-781BBB5A2302}"/>
      </w:docPartPr>
      <w:docPartBody>
        <w:p w:rsidR="00A62827" w:rsidRDefault="00A62827" w:rsidP="00A62827">
          <w:pPr>
            <w:pStyle w:val="0ECB82DBEB354C3F84CA052642611358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4F37DC"/>
    <w:rsid w:val="007F65DA"/>
    <w:rsid w:val="008031CB"/>
    <w:rsid w:val="00832E6D"/>
    <w:rsid w:val="008D38D9"/>
    <w:rsid w:val="00907BA7"/>
    <w:rsid w:val="00A62827"/>
    <w:rsid w:val="00B413A4"/>
    <w:rsid w:val="00D5081B"/>
    <w:rsid w:val="00D633DC"/>
    <w:rsid w:val="00D65A70"/>
    <w:rsid w:val="00DB2557"/>
    <w:rsid w:val="00DC6A6B"/>
    <w:rsid w:val="00E14936"/>
    <w:rsid w:val="00E33935"/>
    <w:rsid w:val="00E93709"/>
    <w:rsid w:val="00EC2112"/>
    <w:rsid w:val="00F077EA"/>
    <w:rsid w:val="00F26B82"/>
    <w:rsid w:val="00F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2827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  <w:style w:type="paragraph" w:customStyle="1" w:styleId="1EBE2BAB06FC463A83CFF877A5EA0F08">
    <w:name w:val="1EBE2BAB06FC463A83CFF877A5EA0F08"/>
    <w:rsid w:val="00E149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B82DBEB354C3F84CA052642611358">
    <w:name w:val="0ECB82DBEB354C3F84CA052642611358"/>
    <w:rsid w:val="00A62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Сорокина Ирина Васильевна</cp:lastModifiedBy>
  <cp:revision>23</cp:revision>
  <cp:lastPrinted>2024-10-23T11:54:00Z</cp:lastPrinted>
  <dcterms:created xsi:type="dcterms:W3CDTF">2024-10-23T12:14:00Z</dcterms:created>
  <dcterms:modified xsi:type="dcterms:W3CDTF">2025-07-15T14:28:00Z</dcterms:modified>
</cp:coreProperties>
</file>