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DE44" w14:textId="5F533B5D" w:rsidR="0033618A" w:rsidRDefault="009A72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0C72E8" wp14:editId="0972EB47">
            <wp:simplePos x="0" y="0"/>
            <wp:positionH relativeFrom="column">
              <wp:posOffset>-299085</wp:posOffset>
            </wp:positionH>
            <wp:positionV relativeFrom="paragraph">
              <wp:posOffset>-396240</wp:posOffset>
            </wp:positionV>
            <wp:extent cx="5937885" cy="1694815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193A80" w14:textId="3DE60090" w:rsidR="009A7211" w:rsidRPr="009A7211" w:rsidRDefault="009A7211" w:rsidP="009A7211"/>
    <w:p w14:paraId="3BB079C4" w14:textId="7C3C2BCA" w:rsidR="009A7211" w:rsidRPr="009A7211" w:rsidRDefault="009A7211" w:rsidP="009A7211"/>
    <w:p w14:paraId="2B68F18D" w14:textId="740769CA" w:rsidR="009A7211" w:rsidRPr="009A7211" w:rsidRDefault="009A7211" w:rsidP="009A7211"/>
    <w:p w14:paraId="2D6691BD" w14:textId="52F1C677" w:rsidR="009A7211" w:rsidRDefault="009A7211" w:rsidP="009A7211"/>
    <w:p w14:paraId="50068C8A" w14:textId="71B06D8A" w:rsidR="00043FEE" w:rsidRPr="00043FEE" w:rsidRDefault="009A7211" w:rsidP="00043FEE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ОНФЕРЕНЦИЯ</w:t>
      </w:r>
    </w:p>
    <w:p w14:paraId="3457FFE2" w14:textId="1D6115E3" w:rsidR="009A7211" w:rsidRPr="00043FEE" w:rsidRDefault="009A7211" w:rsidP="00043FEE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«С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ОТРУДНИЧЕСТВО</w:t>
      </w: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ГОСУДАРСТВ</w:t>
      </w: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Б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АЛКАНСКОГО</w:t>
      </w: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ПОЛУОСТРОВА</w:t>
      </w: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</w:t>
      </w: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СТРАНАМИ</w:t>
      </w:r>
      <w:r w:rsidRPr="00043F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ЕАЭС»</w:t>
      </w:r>
    </w:p>
    <w:bookmarkStart w:id="0" w:name="_GoBack"/>
    <w:bookmarkEnd w:id="0"/>
    <w:p w14:paraId="2057B606" w14:textId="6203ACA7" w:rsidR="009A7211" w:rsidRDefault="00043FEE" w:rsidP="009A7211">
      <w:pPr>
        <w:tabs>
          <w:tab w:val="left" w:pos="1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ABFF" wp14:editId="2B0C5C61">
                <wp:simplePos x="0" y="0"/>
                <wp:positionH relativeFrom="column">
                  <wp:posOffset>-299086</wp:posOffset>
                </wp:positionH>
                <wp:positionV relativeFrom="paragraph">
                  <wp:posOffset>72390</wp:posOffset>
                </wp:positionV>
                <wp:extent cx="63150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039A0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5.7pt" to="473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ZYnAEAAJQDAAAOAAAAZHJzL2Uyb0RvYy54bWysU8tu2zAQvBfoPxC8x5ISJC0Eyz4kSC5F&#10;GzTJBzDU0iLAF5aMJf99l7QtB22BIEEuFB87szuzq+V6soZtAaP2ruPNouYMnPS9dpuOPz3enn3n&#10;LCbhemG8g47vIPL16uuX5RhaOPeDNz0gIxIX2zF0fEgptFUV5QBWxIUP4OhRebQi0RE3VY9iJHZr&#10;qvO6vqpGj31ALyFGur3ZP/JV4VcKZPqlVITETMeptlRWLOtzXqvVUrQbFGHQ8lCG+EAVVmhHSWeq&#10;G5EEe0H9D5XVEn30Ki2kt5VXSksoGkhNU/+l5mEQAYoWMieG2ab4ebTy5/ba3SPZMIbYxnCPWcWk&#10;0OYv1cemYtZuNgumxCRdXl00l/W3S87k8a06AQPGdAfesrzpuNEu6xCt2P6IiZJR6DGEDqfUZZd2&#10;BnKwcb9BMd1Tsqagy1TAtUG2FdRPISW41OQeEl+JzjCljZmB9dvAQ3yGQpmY94BnRMnsXZrBVjuP&#10;/8uepmPJah9/dGCvO1vw7PtdaUqxhlpfFB7GNM/W63OBn36m1R8AAAD//wMAUEsDBBQABgAIAAAA&#10;IQBwYv6Q3wAAAAkBAAAPAAAAZHJzL2Rvd25yZXYueG1sTI9BS8NAEIXvgv9hGcFbu0kJVmM2pRTE&#10;WpBiFepxmx2TaHY27G6b9N874kFvM/Meb75XLEbbiRP60DpSkE4TEEiVMy3VCt5eHya3IELUZHTn&#10;CBWcMcCivLwodG7cQC942sVacAiFXCtoYuxzKUPVoNVh6nok1j6ctzry6mtpvB443HZyliQ30uqW&#10;+EOje1w1WH3tjlbBs1+vV8vN+ZO273bYzzb77dP4qNT11bi8BxFxjH9m+MFndCiZ6eCOZILoFEyy&#10;ecpWFtIMBBvusjkPh9+DLAv5v0H5DQAA//8DAFBLAQItABQABgAIAAAAIQC2gziS/gAAAOEBAAAT&#10;AAAAAAAAAAAAAAAAAAAAAABbQ29udGVudF9UeXBlc10ueG1sUEsBAi0AFAAGAAgAAAAhADj9If/W&#10;AAAAlAEAAAsAAAAAAAAAAAAAAAAALwEAAF9yZWxzLy5yZWxzUEsBAi0AFAAGAAgAAAAhALSqtlic&#10;AQAAlAMAAA4AAAAAAAAAAAAAAAAALgIAAGRycy9lMm9Eb2MueG1sUEsBAi0AFAAGAAgAAAAhAHBi&#10;/pD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1B367CE5" w14:textId="4D06E672" w:rsidR="00043FEE" w:rsidRPr="005D1AE7" w:rsidRDefault="00043FEE" w:rsidP="005D1AE7">
      <w:pPr>
        <w:rPr>
          <w:rFonts w:ascii="Times New Roman" w:hAnsi="Times New Roman" w:cs="Times New Roman"/>
          <w:sz w:val="24"/>
          <w:szCs w:val="24"/>
        </w:rPr>
      </w:pPr>
      <w:r w:rsidRPr="005D1AE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D1AE7">
        <w:rPr>
          <w:rFonts w:ascii="Times New Roman" w:hAnsi="Times New Roman" w:cs="Times New Roman"/>
          <w:sz w:val="24"/>
          <w:szCs w:val="24"/>
        </w:rPr>
        <w:t xml:space="preserve"> 7 сентября 2022 г.</w:t>
      </w:r>
    </w:p>
    <w:p w14:paraId="14621637" w14:textId="62112196" w:rsidR="00043FEE" w:rsidRPr="005D1AE7" w:rsidRDefault="00043FEE" w:rsidP="005D1AE7">
      <w:pPr>
        <w:rPr>
          <w:rFonts w:ascii="Times New Roman" w:hAnsi="Times New Roman" w:cs="Times New Roman"/>
          <w:b/>
          <w:sz w:val="24"/>
          <w:szCs w:val="24"/>
        </w:rPr>
      </w:pPr>
      <w:r w:rsidRPr="005D1AE7">
        <w:rPr>
          <w:rFonts w:ascii="Times New Roman" w:hAnsi="Times New Roman" w:cs="Times New Roman"/>
          <w:b/>
          <w:sz w:val="24"/>
          <w:szCs w:val="24"/>
        </w:rPr>
        <w:t>Время проведения: 13</w:t>
      </w:r>
      <w:r w:rsidRPr="005D1A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:30-15:00</w:t>
      </w:r>
      <w:r w:rsidRPr="005D1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D30B96" w14:textId="77777777" w:rsidR="005D1AE7" w:rsidRPr="005D1AE7" w:rsidRDefault="00043FEE" w:rsidP="005D1AE7">
      <w:pPr>
        <w:rPr>
          <w:rFonts w:ascii="Times New Roman" w:hAnsi="Times New Roman" w:cs="Times New Roman"/>
          <w:sz w:val="24"/>
          <w:szCs w:val="24"/>
        </w:rPr>
      </w:pPr>
      <w:r w:rsidRPr="005D1AE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D1AE7">
        <w:rPr>
          <w:rFonts w:ascii="Times New Roman" w:hAnsi="Times New Roman" w:cs="Times New Roman"/>
          <w:sz w:val="24"/>
          <w:szCs w:val="24"/>
        </w:rPr>
        <w:t xml:space="preserve"> Конгресс-центр «</w:t>
      </w:r>
      <w:proofErr w:type="spellStart"/>
      <w:r w:rsidRPr="005D1AE7">
        <w:rPr>
          <w:rFonts w:ascii="Times New Roman" w:hAnsi="Times New Roman" w:cs="Times New Roman"/>
          <w:sz w:val="24"/>
          <w:szCs w:val="24"/>
        </w:rPr>
        <w:t>Metropol</w:t>
      </w:r>
      <w:proofErr w:type="spellEnd"/>
      <w:r w:rsidRPr="005D1AE7">
        <w:rPr>
          <w:rFonts w:ascii="Times New Roman" w:hAnsi="Times New Roman" w:cs="Times New Roman"/>
          <w:sz w:val="24"/>
          <w:szCs w:val="24"/>
        </w:rPr>
        <w:t xml:space="preserve"> Palace», Зал «</w:t>
      </w:r>
      <w:proofErr w:type="spellStart"/>
      <w:r w:rsidRPr="005D1AE7"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Pr="005D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E7">
        <w:rPr>
          <w:rFonts w:ascii="Times New Roman" w:hAnsi="Times New Roman" w:cs="Times New Roman"/>
          <w:sz w:val="24"/>
          <w:szCs w:val="24"/>
        </w:rPr>
        <w:t>Andric</w:t>
      </w:r>
      <w:proofErr w:type="spellEnd"/>
      <w:r w:rsidRPr="005D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E7">
        <w:rPr>
          <w:rFonts w:ascii="Times New Roman" w:hAnsi="Times New Roman" w:cs="Times New Roman"/>
          <w:sz w:val="24"/>
          <w:szCs w:val="24"/>
        </w:rPr>
        <w:t>Ballroom</w:t>
      </w:r>
      <w:proofErr w:type="spellEnd"/>
      <w:r w:rsidRPr="005D1AE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1FAF83A" w14:textId="5FC7BE0E" w:rsidR="00043FEE" w:rsidRPr="005D1AE7" w:rsidRDefault="00043FEE" w:rsidP="00043FEE">
      <w:pPr>
        <w:ind w:right="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</w:rPr>
        <w:t>Адрес</w:t>
      </w:r>
      <w:r w:rsidRPr="005D1AE7">
        <w:rPr>
          <w:rFonts w:ascii="Times New Roman" w:hAnsi="Times New Roman"/>
          <w:bCs/>
          <w:lang w:val="en-US"/>
        </w:rPr>
        <w:t xml:space="preserve">: </w:t>
      </w:r>
      <w:proofErr w:type="spellStart"/>
      <w:r w:rsidRPr="005D1AE7">
        <w:rPr>
          <w:rFonts w:ascii="Times New Roman" w:hAnsi="Times New Roman"/>
          <w:bCs/>
          <w:lang w:val="en-US"/>
        </w:rPr>
        <w:t>Beograde</w:t>
      </w:r>
      <w:proofErr w:type="spellEnd"/>
      <w:r w:rsidRPr="005D1AE7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5D1AE7">
        <w:rPr>
          <w:rFonts w:ascii="Times New Roman" w:hAnsi="Times New Roman"/>
          <w:bCs/>
          <w:lang w:val="en-US"/>
        </w:rPr>
        <w:t>Bulevar</w:t>
      </w:r>
      <w:proofErr w:type="spellEnd"/>
      <w:r w:rsidRPr="005D1AE7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5D1AE7">
        <w:rPr>
          <w:rFonts w:ascii="Times New Roman" w:hAnsi="Times New Roman"/>
          <w:bCs/>
          <w:lang w:val="en-US"/>
        </w:rPr>
        <w:t>Kralja</w:t>
      </w:r>
      <w:proofErr w:type="spellEnd"/>
      <w:r w:rsidRPr="005D1AE7">
        <w:rPr>
          <w:rFonts w:ascii="Times New Roman" w:hAnsi="Times New Roman"/>
          <w:bCs/>
          <w:lang w:val="en-US"/>
        </w:rPr>
        <w:t xml:space="preserve"> Alexandra, </w:t>
      </w:r>
      <w:r w:rsidR="00586721" w:rsidRPr="005D1AE7">
        <w:rPr>
          <w:rFonts w:ascii="Times New Roman" w:hAnsi="Times New Roman"/>
          <w:bCs/>
          <w:lang w:val="en-US"/>
        </w:rPr>
        <w:t>69</w:t>
      </w:r>
      <w:r w:rsidRPr="005D1AE7">
        <w:rPr>
          <w:rFonts w:ascii="Times New Roman" w:hAnsi="Times New Roman"/>
          <w:lang w:val="en-US"/>
        </w:rPr>
        <w:t xml:space="preserve"> </w:t>
      </w:r>
    </w:p>
    <w:p w14:paraId="4C592318" w14:textId="77777777" w:rsidR="0001289A" w:rsidRDefault="0001289A" w:rsidP="0001289A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Модератор: </w:t>
      </w:r>
      <w:r w:rsidRPr="0001289A">
        <w:rPr>
          <w:rFonts w:ascii="Times New Roman" w:hAnsi="Times New Roman"/>
          <w:i/>
        </w:rPr>
        <w:t>Бабурин Сергей Николаевич</w:t>
      </w:r>
      <w:r>
        <w:rPr>
          <w:rFonts w:ascii="Times New Roman" w:hAnsi="Times New Roman"/>
        </w:rPr>
        <w:t xml:space="preserve">, </w:t>
      </w:r>
      <w:r w:rsidRPr="005D1AE7">
        <w:rPr>
          <w:rFonts w:ascii="Times New Roman" w:hAnsi="Times New Roman"/>
        </w:rPr>
        <w:t>Председатель Международного Славянского Совета</w:t>
      </w:r>
      <w:r>
        <w:rPr>
          <w:rFonts w:ascii="Times New Roman" w:hAnsi="Times New Roman"/>
        </w:rPr>
        <w:t xml:space="preserve">, </w:t>
      </w:r>
      <w:r w:rsidRPr="005D1AE7">
        <w:rPr>
          <w:rFonts w:ascii="Times New Roman" w:hAnsi="Times New Roman"/>
        </w:rPr>
        <w:t>Председатель Правления Международного союза миротворческих и гуманитарных общественных объединений «Советский фонд мира»</w:t>
      </w:r>
      <w:r>
        <w:rPr>
          <w:rFonts w:ascii="Times New Roman" w:hAnsi="Times New Roman"/>
        </w:rPr>
        <w:t xml:space="preserve">, </w:t>
      </w:r>
      <w:r w:rsidRPr="005D1AE7">
        <w:rPr>
          <w:rFonts w:ascii="Times New Roman" w:hAnsi="Times New Roman"/>
        </w:rPr>
        <w:t>Президент Ассоциации юридических вузов, Президент Международной Славянской академии наук, образования, искусств и культуры, профессор, академик</w:t>
      </w:r>
    </w:p>
    <w:p w14:paraId="3A7A97BA" w14:textId="75601949" w:rsidR="00586721" w:rsidRPr="00586721" w:rsidRDefault="00586721" w:rsidP="00043FEE">
      <w:pPr>
        <w:ind w:right="57"/>
        <w:jc w:val="both"/>
        <w:rPr>
          <w:rFonts w:ascii="Times New Roman" w:hAnsi="Times New Roman"/>
          <w:b/>
          <w:bCs/>
        </w:rPr>
      </w:pPr>
      <w:r w:rsidRPr="00586721">
        <w:rPr>
          <w:rFonts w:ascii="Times New Roman" w:hAnsi="Times New Roman"/>
          <w:b/>
          <w:bCs/>
        </w:rPr>
        <w:t>Спикеры и темы докладов:</w:t>
      </w:r>
    </w:p>
    <w:p w14:paraId="637ADC33" w14:textId="7569CDBC" w:rsidR="00551727" w:rsidRDefault="00191176" w:rsidP="00551727">
      <w:pPr>
        <w:ind w:right="57"/>
        <w:jc w:val="both"/>
        <w:rPr>
          <w:rFonts w:ascii="Times New Roman" w:hAnsi="Times New Roman"/>
        </w:rPr>
      </w:pPr>
      <w:r w:rsidRPr="0006615A">
        <w:rPr>
          <w:rFonts w:ascii="Times New Roman" w:hAnsi="Times New Roman"/>
          <w:b/>
        </w:rPr>
        <w:t xml:space="preserve">Андрей Николаевич </w:t>
      </w:r>
      <w:r w:rsidR="00551727" w:rsidRPr="0006615A">
        <w:rPr>
          <w:rFonts w:ascii="Times New Roman" w:hAnsi="Times New Roman"/>
          <w:b/>
        </w:rPr>
        <w:t>Хрипунов</w:t>
      </w:r>
      <w:r w:rsidR="00551727">
        <w:rPr>
          <w:rFonts w:ascii="Times New Roman" w:hAnsi="Times New Roman"/>
        </w:rPr>
        <w:t>, Торговый представитель Российской Федерации в Республике Сербия</w:t>
      </w:r>
      <w:r w:rsidR="004533B4" w:rsidRPr="004533B4">
        <w:rPr>
          <w:rFonts w:ascii="Times New Roman" w:hAnsi="Times New Roman"/>
        </w:rPr>
        <w:t>.</w:t>
      </w:r>
      <w:r w:rsidR="007A1266" w:rsidRPr="007A1266">
        <w:rPr>
          <w:rFonts w:ascii="Times New Roman" w:hAnsi="Times New Roman"/>
        </w:rPr>
        <w:t xml:space="preserve"> </w:t>
      </w:r>
      <w:r w:rsidR="00551727">
        <w:rPr>
          <w:rFonts w:ascii="Times New Roman" w:hAnsi="Times New Roman"/>
        </w:rPr>
        <w:t xml:space="preserve">Тема </w:t>
      </w:r>
      <w:r w:rsidR="00326B9A">
        <w:rPr>
          <w:rFonts w:ascii="Times New Roman" w:hAnsi="Times New Roman"/>
        </w:rPr>
        <w:t>«Торгово-экономическое партнерство России и Сербии»</w:t>
      </w:r>
      <w:r w:rsidR="00551727">
        <w:rPr>
          <w:rFonts w:ascii="Times New Roman" w:hAnsi="Times New Roman"/>
        </w:rPr>
        <w:t xml:space="preserve"> </w:t>
      </w:r>
    </w:p>
    <w:p w14:paraId="4F30657A" w14:textId="7A2670FD" w:rsidR="00586721" w:rsidRDefault="0034781D" w:rsidP="00043FEE">
      <w:pPr>
        <w:ind w:right="57"/>
        <w:jc w:val="both"/>
        <w:rPr>
          <w:rFonts w:ascii="Times New Roman" w:hAnsi="Times New Roman"/>
        </w:rPr>
      </w:pPr>
      <w:r w:rsidRPr="0034781D">
        <w:rPr>
          <w:rFonts w:ascii="Times New Roman" w:hAnsi="Times New Roman"/>
          <w:b/>
        </w:rPr>
        <w:t xml:space="preserve">Милица </w:t>
      </w:r>
      <w:proofErr w:type="spellStart"/>
      <w:r w:rsidRPr="0034781D">
        <w:rPr>
          <w:rFonts w:ascii="Times New Roman" w:hAnsi="Times New Roman"/>
          <w:b/>
        </w:rPr>
        <w:t>Джурджевич</w:t>
      </w:r>
      <w:proofErr w:type="spellEnd"/>
      <w:r w:rsidRPr="0034781D">
        <w:rPr>
          <w:rFonts w:ascii="Times New Roman" w:hAnsi="Times New Roman"/>
          <w:b/>
        </w:rPr>
        <w:t xml:space="preserve"> </w:t>
      </w:r>
      <w:proofErr w:type="spellStart"/>
      <w:r w:rsidRPr="0034781D">
        <w:rPr>
          <w:rFonts w:ascii="Times New Roman" w:hAnsi="Times New Roman"/>
          <w:b/>
        </w:rPr>
        <w:t>Стаменковски</w:t>
      </w:r>
      <w:proofErr w:type="spellEnd"/>
      <w:r w:rsidRPr="0034781D">
        <w:rPr>
          <w:rFonts w:ascii="Times New Roman" w:hAnsi="Times New Roman"/>
          <w:b/>
        </w:rPr>
        <w:t xml:space="preserve">, </w:t>
      </w:r>
      <w:r w:rsidRPr="0034781D">
        <w:rPr>
          <w:rFonts w:ascii="Times New Roman" w:hAnsi="Times New Roman"/>
        </w:rPr>
        <w:t xml:space="preserve">депутат Парламента Республики Сербии, председатель Сербской партии </w:t>
      </w:r>
      <w:r w:rsidR="004533B4">
        <w:rPr>
          <w:rFonts w:ascii="Times New Roman" w:hAnsi="Times New Roman"/>
        </w:rPr>
        <w:t>«</w:t>
      </w:r>
      <w:proofErr w:type="spellStart"/>
      <w:r w:rsidRPr="0034781D">
        <w:rPr>
          <w:rFonts w:ascii="Times New Roman" w:hAnsi="Times New Roman"/>
        </w:rPr>
        <w:t>Заветники</w:t>
      </w:r>
      <w:proofErr w:type="spellEnd"/>
      <w:r w:rsidR="004533B4">
        <w:rPr>
          <w:rFonts w:ascii="Times New Roman" w:hAnsi="Times New Roman"/>
        </w:rPr>
        <w:t>»</w:t>
      </w:r>
      <w:r w:rsidRPr="0034781D">
        <w:rPr>
          <w:rFonts w:ascii="Times New Roman" w:hAnsi="Times New Roman"/>
        </w:rPr>
        <w:t xml:space="preserve">, глава Депутатской фракции Сербской партии </w:t>
      </w:r>
      <w:r w:rsidR="004533B4">
        <w:rPr>
          <w:rFonts w:ascii="Times New Roman" w:hAnsi="Times New Roman"/>
        </w:rPr>
        <w:t>«</w:t>
      </w:r>
      <w:proofErr w:type="spellStart"/>
      <w:r w:rsidR="004533B4">
        <w:rPr>
          <w:rFonts w:ascii="Times New Roman" w:hAnsi="Times New Roman"/>
        </w:rPr>
        <w:t>Заветники</w:t>
      </w:r>
      <w:proofErr w:type="spellEnd"/>
      <w:proofErr w:type="gramStart"/>
      <w:r w:rsidR="004533B4">
        <w:rPr>
          <w:rFonts w:ascii="Times New Roman" w:hAnsi="Times New Roman"/>
        </w:rPr>
        <w:t>»</w:t>
      </w:r>
      <w:r w:rsidR="004533B4" w:rsidRPr="004533B4">
        <w:rPr>
          <w:rFonts w:ascii="Times New Roman" w:hAnsi="Times New Roman"/>
        </w:rPr>
        <w:t>.</w:t>
      </w:r>
      <w:r w:rsidR="0001289A">
        <w:rPr>
          <w:rFonts w:ascii="Times New Roman" w:hAnsi="Times New Roman"/>
        </w:rPr>
        <w:t>Тема</w:t>
      </w:r>
      <w:proofErr w:type="gramEnd"/>
      <w:r w:rsidR="0001289A">
        <w:rPr>
          <w:rFonts w:ascii="Times New Roman" w:hAnsi="Times New Roman"/>
        </w:rPr>
        <w:t xml:space="preserve"> уточняется</w:t>
      </w:r>
      <w:r w:rsidR="005D1AE7">
        <w:rPr>
          <w:rFonts w:ascii="Times New Roman" w:hAnsi="Times New Roman"/>
        </w:rPr>
        <w:t xml:space="preserve"> </w:t>
      </w:r>
    </w:p>
    <w:p w14:paraId="11593217" w14:textId="63F7C4FD" w:rsidR="00551727" w:rsidRDefault="00191176" w:rsidP="00551727">
      <w:pPr>
        <w:ind w:right="57"/>
        <w:jc w:val="both"/>
        <w:rPr>
          <w:rFonts w:ascii="Times New Roman" w:hAnsi="Times New Roman"/>
        </w:rPr>
      </w:pPr>
      <w:r w:rsidRPr="0006615A">
        <w:rPr>
          <w:rFonts w:ascii="Times New Roman" w:hAnsi="Times New Roman"/>
          <w:b/>
        </w:rPr>
        <w:t xml:space="preserve">Наталия Владимировна </w:t>
      </w:r>
      <w:proofErr w:type="spellStart"/>
      <w:r w:rsidR="00551727" w:rsidRPr="0006615A">
        <w:rPr>
          <w:rFonts w:ascii="Times New Roman" w:hAnsi="Times New Roman"/>
          <w:b/>
        </w:rPr>
        <w:t>Шатилина</w:t>
      </w:r>
      <w:proofErr w:type="spellEnd"/>
      <w:r w:rsidR="00551727">
        <w:rPr>
          <w:rFonts w:ascii="Times New Roman" w:hAnsi="Times New Roman"/>
        </w:rPr>
        <w:t>, Президент Русско-Сербского фонда культуры и наследия</w:t>
      </w:r>
    </w:p>
    <w:p w14:paraId="418A25B6" w14:textId="25E344F8" w:rsidR="0001289A" w:rsidRDefault="00551727" w:rsidP="00551727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Тема: «Культурное сотрудничество как основа межгосударственного взаимодействия Российской Федерации и Республики Сербия»</w:t>
      </w:r>
    </w:p>
    <w:p w14:paraId="0BE5D23C" w14:textId="0647D27C" w:rsidR="0001289A" w:rsidRDefault="00191176" w:rsidP="0001289A">
      <w:pPr>
        <w:ind w:right="57"/>
        <w:jc w:val="both"/>
        <w:rPr>
          <w:rFonts w:ascii="Times New Roman" w:hAnsi="Times New Roman"/>
        </w:rPr>
      </w:pPr>
      <w:r w:rsidRPr="0006615A">
        <w:rPr>
          <w:rFonts w:ascii="Times New Roman" w:hAnsi="Times New Roman"/>
          <w:b/>
        </w:rPr>
        <w:t xml:space="preserve">Михаил Михайлович </w:t>
      </w:r>
      <w:r w:rsidR="0001289A" w:rsidRPr="0006615A">
        <w:rPr>
          <w:rFonts w:ascii="Times New Roman" w:hAnsi="Times New Roman"/>
          <w:b/>
        </w:rPr>
        <w:t>Смирнов</w:t>
      </w:r>
      <w:r w:rsidR="0001289A">
        <w:rPr>
          <w:rFonts w:ascii="Times New Roman" w:hAnsi="Times New Roman"/>
        </w:rPr>
        <w:t>, д</w:t>
      </w:r>
      <w:r w:rsidR="0001289A" w:rsidRPr="0001289A">
        <w:rPr>
          <w:rFonts w:ascii="Times New Roman" w:hAnsi="Times New Roman"/>
        </w:rPr>
        <w:t xml:space="preserve">октор </w:t>
      </w:r>
      <w:proofErr w:type="gramStart"/>
      <w:r w:rsidR="0001289A" w:rsidRPr="0001289A">
        <w:rPr>
          <w:rFonts w:ascii="Times New Roman" w:hAnsi="Times New Roman"/>
        </w:rPr>
        <w:t>политических  наук</w:t>
      </w:r>
      <w:proofErr w:type="gramEnd"/>
      <w:r w:rsidR="0001289A" w:rsidRPr="0001289A">
        <w:rPr>
          <w:rFonts w:ascii="Times New Roman" w:hAnsi="Times New Roman"/>
        </w:rPr>
        <w:t>, Президент Ассоциации инновационных предприятий в энергетике «ЭнергоИнновация», действительный член Российской Академии политической науки</w:t>
      </w:r>
      <w:r w:rsidR="004533B4" w:rsidRPr="004533B4">
        <w:rPr>
          <w:rFonts w:ascii="Times New Roman" w:hAnsi="Times New Roman"/>
        </w:rPr>
        <w:t xml:space="preserve">. </w:t>
      </w:r>
      <w:r w:rsidR="0001289A">
        <w:rPr>
          <w:rFonts w:ascii="Times New Roman" w:hAnsi="Times New Roman"/>
        </w:rPr>
        <w:t xml:space="preserve">Тема </w:t>
      </w:r>
      <w:r w:rsidR="00326B9A">
        <w:rPr>
          <w:rFonts w:ascii="Times New Roman" w:hAnsi="Times New Roman"/>
        </w:rPr>
        <w:t>«Российско-сербское сотрудничество в энергетической отрасли»</w:t>
      </w:r>
    </w:p>
    <w:p w14:paraId="136596CB" w14:textId="77777777" w:rsidR="004533B4" w:rsidRDefault="00043FEE" w:rsidP="004533B4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sz w:val="20"/>
          <w:szCs w:val="20"/>
        </w:rPr>
      </w:pPr>
      <w:r w:rsidRPr="004533B4">
        <w:rPr>
          <w:rFonts w:ascii="Times New Roman" w:hAnsi="Times New Roman"/>
          <w:b/>
          <w:smallCaps/>
          <w:sz w:val="20"/>
          <w:szCs w:val="20"/>
        </w:rPr>
        <w:t>ОБЯЗАТЕЛЬНАЯ РЕГИСТРАЦИЯ СПИКЕРОВ И СЛУШАТЕЛЕЙ НА</w:t>
      </w:r>
      <w:r w:rsidRPr="004533B4">
        <w:rPr>
          <w:rFonts w:ascii="Times New Roman" w:hAnsi="Times New Roman"/>
          <w:b/>
          <w:sz w:val="20"/>
          <w:szCs w:val="20"/>
        </w:rPr>
        <w:t xml:space="preserve"> </w:t>
      </w:r>
    </w:p>
    <w:p w14:paraId="61B77879" w14:textId="0EBA1288" w:rsidR="004533B4" w:rsidRPr="004533B4" w:rsidRDefault="004533B4" w:rsidP="004533B4">
      <w:pPr>
        <w:tabs>
          <w:tab w:val="left" w:pos="4305"/>
        </w:tabs>
        <w:spacing w:line="312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hyperlink r:id="rId5" w:history="1">
        <w:r w:rsidR="00043FEE" w:rsidRPr="004533B4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EXPORF.RU</w:t>
        </w:r>
      </w:hyperlink>
      <w:r w:rsidRPr="004533B4">
        <w:rPr>
          <w:rStyle w:val="a4"/>
          <w:rFonts w:ascii="Times New Roman" w:hAnsi="Times New Roman"/>
          <w:b/>
          <w:sz w:val="20"/>
          <w:szCs w:val="20"/>
          <w:lang w:val="en-US"/>
        </w:rPr>
        <w:t xml:space="preserve"> www.ExpoEurasia.org</w:t>
      </w:r>
    </w:p>
    <w:p w14:paraId="7126F30C" w14:textId="77777777" w:rsidR="00043FEE" w:rsidRPr="00147127" w:rsidRDefault="00043FEE" w:rsidP="00043FEE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471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ОРГКОМИТЕТ: </w:t>
      </w:r>
      <w:r w:rsidRPr="00147127">
        <w:rPr>
          <w:rFonts w:ascii="Times New Roman" w:hAnsi="Times New Roman"/>
          <w:b/>
          <w:bCs/>
          <w:color w:val="000000"/>
          <w:sz w:val="24"/>
          <w:szCs w:val="24"/>
        </w:rPr>
        <w:t>АО «Зарубеж-Экспо»</w:t>
      </w:r>
    </w:p>
    <w:p w14:paraId="7E470D6A" w14:textId="77777777" w:rsidR="00043FEE" w:rsidRDefault="00043FEE" w:rsidP="00043FEE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Тел.: +7 (495) 721-32-36</w:t>
      </w:r>
    </w:p>
    <w:p w14:paraId="0AF92DDA" w14:textId="76F25B3D" w:rsidR="00043FEE" w:rsidRPr="004533B4" w:rsidRDefault="00043FEE" w:rsidP="00043FEE">
      <w:pPr>
        <w:tabs>
          <w:tab w:val="left" w:pos="5580"/>
        </w:tabs>
        <w:spacing w:line="240" w:lineRule="auto"/>
        <w:jc w:val="center"/>
        <w:rPr>
          <w:rStyle w:val="a4"/>
          <w:rFonts w:ascii="Times New Roman" w:hAnsi="Times New Roman"/>
          <w:bCs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Директор выставки - Забелина Светлана Анатольевна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6" w:history="1">
        <w:r w:rsidRPr="0014712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zabelina</w:t>
        </w:r>
        <w:r w:rsidRPr="00147127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14712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Pr="00147127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4712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42037F46" w14:textId="3B56A3BE" w:rsidR="00043FEE" w:rsidRPr="00043FEE" w:rsidRDefault="004533B4" w:rsidP="004533B4">
      <w:pPr>
        <w:tabs>
          <w:tab w:val="left" w:pos="5580"/>
        </w:tabs>
        <w:spacing w:line="240" w:lineRule="auto"/>
        <w:jc w:val="center"/>
      </w:pPr>
      <w:hyperlink r:id="rId7" w:history="1">
        <w:r w:rsidR="00043FEE" w:rsidRPr="00147127">
          <w:rPr>
            <w:rStyle w:val="a4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="00043FEE" w:rsidRPr="00147127">
          <w:rPr>
            <w:rStyle w:val="a4"/>
            <w:rFonts w:ascii="Times New Roman" w:hAnsi="Times New Roman"/>
            <w:bCs/>
            <w:color w:val="000000"/>
            <w:sz w:val="24"/>
            <w:szCs w:val="24"/>
            <w:lang w:val="sr-Cyrl-RS"/>
          </w:rPr>
          <w:t>.</w:t>
        </w:r>
        <w:r w:rsidR="00043FEE" w:rsidRPr="00147127">
          <w:rPr>
            <w:rStyle w:val="a4"/>
            <w:rFonts w:ascii="Times New Roman" w:hAnsi="Times New Roman"/>
            <w:bCs/>
            <w:color w:val="000000"/>
            <w:sz w:val="24"/>
            <w:szCs w:val="24"/>
            <w:lang w:val="en-US"/>
          </w:rPr>
          <w:t>zarubezhexpo</w:t>
        </w:r>
        <w:r w:rsidR="00043FEE" w:rsidRPr="00147127">
          <w:rPr>
            <w:rStyle w:val="a4"/>
            <w:rFonts w:ascii="Times New Roman" w:hAnsi="Times New Roman"/>
            <w:bCs/>
            <w:color w:val="000000"/>
            <w:sz w:val="24"/>
            <w:szCs w:val="24"/>
            <w:lang w:val="sr-Cyrl-RS"/>
          </w:rPr>
          <w:t>.</w:t>
        </w:r>
        <w:r w:rsidR="00043FEE" w:rsidRPr="00147127">
          <w:rPr>
            <w:rStyle w:val="a4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  <w:r w:rsidR="00FD2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8" w:history="1">
        <w:r w:rsidR="00043FEE" w:rsidRPr="0014712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043FEE" w:rsidRPr="00147127">
          <w:rPr>
            <w:rStyle w:val="a4"/>
            <w:rFonts w:ascii="Times New Roman" w:hAnsi="Times New Roman"/>
            <w:bCs/>
            <w:sz w:val="24"/>
            <w:szCs w:val="24"/>
            <w:lang w:val="sr-Cyrl-RS"/>
          </w:rPr>
          <w:t>@</w:t>
        </w:r>
        <w:r w:rsidR="00043FEE" w:rsidRPr="0014712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="00043FEE" w:rsidRPr="00147127">
          <w:rPr>
            <w:rStyle w:val="a4"/>
            <w:rFonts w:ascii="Times New Roman" w:hAnsi="Times New Roman"/>
            <w:bCs/>
            <w:sz w:val="24"/>
            <w:szCs w:val="24"/>
            <w:lang w:val="sr-Cyrl-RS"/>
          </w:rPr>
          <w:t>.</w:t>
        </w:r>
        <w:r w:rsidR="00043FEE" w:rsidRPr="0014712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sectPr w:rsidR="00043FEE" w:rsidRPr="000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1"/>
    <w:rsid w:val="0001289A"/>
    <w:rsid w:val="00043FEE"/>
    <w:rsid w:val="0006615A"/>
    <w:rsid w:val="00191176"/>
    <w:rsid w:val="00326B9A"/>
    <w:rsid w:val="0033618A"/>
    <w:rsid w:val="0034781D"/>
    <w:rsid w:val="004533B4"/>
    <w:rsid w:val="00463B54"/>
    <w:rsid w:val="00551727"/>
    <w:rsid w:val="00586721"/>
    <w:rsid w:val="005D1AE7"/>
    <w:rsid w:val="007A1266"/>
    <w:rsid w:val="008B2CBE"/>
    <w:rsid w:val="009A7211"/>
    <w:rsid w:val="00B4133D"/>
    <w:rsid w:val="00E66F86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16B0"/>
  <w15:chartTrackingRefBased/>
  <w15:docId w15:val="{016A1893-7B2D-43D1-8D6F-9BDFDB8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FE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43F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elina@zarubezhexpo.ru" TargetMode="External"/><Relationship Id="rId5" Type="http://schemas.openxmlformats.org/officeDocument/2006/relationships/hyperlink" Target="http://exporf.ru/ers_program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Пользователь Windows</cp:lastModifiedBy>
  <cp:revision>2</cp:revision>
  <cp:lastPrinted>2022-08-30T12:14:00Z</cp:lastPrinted>
  <dcterms:created xsi:type="dcterms:W3CDTF">2022-09-02T16:06:00Z</dcterms:created>
  <dcterms:modified xsi:type="dcterms:W3CDTF">2022-09-02T16:06:00Z</dcterms:modified>
</cp:coreProperties>
</file>