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46" w:rsidRPr="009C1FAE" w:rsidRDefault="00292446" w:rsidP="005D774A">
      <w:pPr>
        <w:spacing w:after="0" w:line="240" w:lineRule="auto"/>
        <w:ind w:right="-1"/>
        <w:jc w:val="right"/>
        <w:rPr>
          <w:rFonts w:ascii="Times New Roman" w:hAnsi="Times New Roman"/>
          <w:i/>
          <w:szCs w:val="24"/>
        </w:rPr>
      </w:pPr>
      <w:r w:rsidRPr="009C1FAE">
        <w:rPr>
          <w:rFonts w:ascii="Times New Roman" w:hAnsi="Times New Roman"/>
          <w:i/>
          <w:szCs w:val="24"/>
        </w:rPr>
        <w:t>Проект программы на</w:t>
      </w:r>
      <w:r w:rsidR="007F76B3">
        <w:rPr>
          <w:rFonts w:ascii="Times New Roman" w:hAnsi="Times New Roman"/>
          <w:i/>
          <w:szCs w:val="24"/>
        </w:rPr>
        <w:t xml:space="preserve"> 10</w:t>
      </w:r>
      <w:r w:rsidR="00B67F87">
        <w:rPr>
          <w:rFonts w:ascii="Times New Roman" w:hAnsi="Times New Roman"/>
          <w:i/>
          <w:szCs w:val="24"/>
        </w:rPr>
        <w:t>.0</w:t>
      </w:r>
      <w:r w:rsidR="007C7D05" w:rsidRPr="00942BC5">
        <w:rPr>
          <w:rFonts w:ascii="Times New Roman" w:hAnsi="Times New Roman"/>
          <w:i/>
          <w:szCs w:val="24"/>
        </w:rPr>
        <w:t>3</w:t>
      </w:r>
      <w:r w:rsidR="00B67F87">
        <w:rPr>
          <w:rFonts w:ascii="Times New Roman" w:hAnsi="Times New Roman"/>
          <w:i/>
          <w:szCs w:val="24"/>
        </w:rPr>
        <w:t>.2018</w:t>
      </w:r>
    </w:p>
    <w:p w:rsidR="00292446" w:rsidRPr="009C1FAE" w:rsidRDefault="00292446" w:rsidP="005D774A">
      <w:pPr>
        <w:spacing w:after="0" w:line="240" w:lineRule="auto"/>
        <w:jc w:val="center"/>
        <w:rPr>
          <w:rFonts w:ascii="Times New Roman" w:hAnsi="Times New Roman"/>
          <w:b/>
          <w:color w:val="0070C0"/>
          <w:szCs w:val="32"/>
        </w:rPr>
      </w:pPr>
    </w:p>
    <w:p w:rsidR="00292446" w:rsidRPr="009C1FAE" w:rsidRDefault="00292446" w:rsidP="005D774A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9C1FAE">
        <w:rPr>
          <w:rFonts w:ascii="Times New Roman" w:hAnsi="Times New Roman"/>
          <w:b/>
          <w:color w:val="0070C0"/>
          <w:sz w:val="32"/>
          <w:szCs w:val="32"/>
        </w:rPr>
        <w:t>ПРОГРАММА</w:t>
      </w:r>
    </w:p>
    <w:p w:rsidR="00292446" w:rsidRPr="009C1FAE" w:rsidRDefault="00292446" w:rsidP="005D774A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 xml:space="preserve">КРУГЛОГО СТОЛА </w:t>
      </w:r>
      <w:r w:rsidRPr="000E7C82">
        <w:rPr>
          <w:rFonts w:ascii="Times New Roman" w:hAnsi="Times New Roman"/>
          <w:b/>
          <w:color w:val="0070C0"/>
          <w:sz w:val="32"/>
          <w:szCs w:val="32"/>
        </w:rPr>
        <w:t>ПО ПРОБЛЕМАМ НА</w:t>
      </w:r>
      <w:r w:rsidR="007C7D05">
        <w:rPr>
          <w:rFonts w:ascii="Times New Roman" w:hAnsi="Times New Roman"/>
          <w:b/>
          <w:color w:val="0070C0"/>
          <w:sz w:val="32"/>
          <w:szCs w:val="32"/>
        </w:rPr>
        <w:t>УЧНО-ТЕХНИЧЕСКОГО СОТРУДНИЧЕСТВ,</w:t>
      </w:r>
      <w:r w:rsidRPr="000E7C82">
        <w:rPr>
          <w:rFonts w:ascii="Times New Roman" w:hAnsi="Times New Roman"/>
          <w:b/>
          <w:color w:val="0070C0"/>
          <w:sz w:val="32"/>
          <w:szCs w:val="32"/>
        </w:rPr>
        <w:t xml:space="preserve"> ТРАНСФЕРА ТЕХНОЛОГИЙ</w:t>
      </w:r>
      <w:r w:rsidR="007C7D05">
        <w:rPr>
          <w:rFonts w:ascii="Times New Roman" w:hAnsi="Times New Roman"/>
          <w:b/>
          <w:color w:val="0070C0"/>
          <w:sz w:val="32"/>
          <w:szCs w:val="32"/>
        </w:rPr>
        <w:t xml:space="preserve"> И ОБРАЗОВАНИЯ</w:t>
      </w:r>
    </w:p>
    <w:p w:rsidR="00292446" w:rsidRPr="000E7C82" w:rsidRDefault="00962F54" w:rsidP="005D774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1B70EE"/>
          <w:sz w:val="32"/>
          <w:szCs w:val="32"/>
        </w:rPr>
        <w:pict>
          <v:rect id="_x0000_i1025" style="width:481.9pt;height:1.5pt" o:hralign="center" o:hrstd="t" o:hrnoshade="t" o:hr="t" fillcolor="#548dd4" stroked="f"/>
        </w:pict>
      </w:r>
      <w:bookmarkStart w:id="0" w:name="OLE_LINK5"/>
      <w:bookmarkStart w:id="1" w:name="OLE_LINK6"/>
      <w:bookmarkStart w:id="2" w:name="OLE_LINK7"/>
    </w:p>
    <w:p w:rsidR="00292446" w:rsidRPr="000E7C82" w:rsidRDefault="00292446" w:rsidP="005D774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292446" w:rsidRDefault="00292446" w:rsidP="005D774A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 w:rsidRPr="00922640">
        <w:rPr>
          <w:b/>
          <w:bCs/>
          <w:sz w:val="28"/>
          <w:szCs w:val="28"/>
        </w:rPr>
        <w:t>Дата проведения:</w:t>
      </w:r>
      <w:r w:rsidR="00C54914">
        <w:rPr>
          <w:bCs/>
          <w:sz w:val="28"/>
          <w:szCs w:val="28"/>
        </w:rPr>
        <w:t xml:space="preserve"> </w:t>
      </w:r>
      <w:r w:rsidR="00B67F87">
        <w:rPr>
          <w:bCs/>
          <w:sz w:val="28"/>
          <w:szCs w:val="28"/>
        </w:rPr>
        <w:t>16</w:t>
      </w:r>
      <w:r w:rsidR="00C54914">
        <w:rPr>
          <w:bCs/>
          <w:sz w:val="28"/>
          <w:szCs w:val="28"/>
        </w:rPr>
        <w:t xml:space="preserve"> </w:t>
      </w:r>
      <w:r w:rsidR="00B67F87">
        <w:rPr>
          <w:bCs/>
          <w:sz w:val="28"/>
          <w:szCs w:val="28"/>
        </w:rPr>
        <w:t>марта</w:t>
      </w:r>
      <w:r w:rsidRPr="00922640">
        <w:rPr>
          <w:bCs/>
          <w:sz w:val="28"/>
          <w:szCs w:val="28"/>
        </w:rPr>
        <w:t xml:space="preserve"> 201</w:t>
      </w:r>
      <w:r w:rsidR="00B67F87">
        <w:rPr>
          <w:bCs/>
          <w:sz w:val="28"/>
          <w:szCs w:val="28"/>
        </w:rPr>
        <w:t>8</w:t>
      </w:r>
      <w:r w:rsidRPr="00922640">
        <w:rPr>
          <w:bCs/>
          <w:sz w:val="28"/>
          <w:szCs w:val="28"/>
        </w:rPr>
        <w:t xml:space="preserve"> г.</w:t>
      </w:r>
    </w:p>
    <w:p w:rsidR="00D83FE7" w:rsidRDefault="00D83FE7" w:rsidP="005D774A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83FE7" w:rsidRDefault="00292446" w:rsidP="00D83FE7">
      <w:pPr>
        <w:pStyle w:val="aa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5764B">
        <w:rPr>
          <w:b/>
          <w:bCs/>
          <w:sz w:val="28"/>
          <w:szCs w:val="28"/>
        </w:rPr>
        <w:t>Время проведения</w:t>
      </w:r>
      <w:r w:rsidR="0045764B">
        <w:rPr>
          <w:b/>
          <w:bCs/>
          <w:sz w:val="28"/>
          <w:szCs w:val="28"/>
        </w:rPr>
        <w:t xml:space="preserve">: </w:t>
      </w:r>
      <w:r w:rsidR="0045764B" w:rsidRPr="007F72AB">
        <w:rPr>
          <w:b/>
          <w:bCs/>
          <w:color w:val="0D0D0D" w:themeColor="text1" w:themeTint="F2"/>
          <w:sz w:val="28"/>
          <w:szCs w:val="28"/>
        </w:rPr>
        <w:t>1</w:t>
      </w:r>
      <w:r w:rsidR="007F72AB" w:rsidRPr="000F15CB">
        <w:rPr>
          <w:b/>
          <w:bCs/>
          <w:color w:val="0D0D0D" w:themeColor="text1" w:themeTint="F2"/>
          <w:sz w:val="28"/>
          <w:szCs w:val="28"/>
        </w:rPr>
        <w:t>1</w:t>
      </w:r>
      <w:r w:rsidR="00B67F87" w:rsidRPr="007F72AB">
        <w:rPr>
          <w:b/>
          <w:bCs/>
          <w:color w:val="0D0D0D" w:themeColor="text1" w:themeTint="F2"/>
          <w:sz w:val="28"/>
          <w:szCs w:val="28"/>
        </w:rPr>
        <w:t>:</w:t>
      </w:r>
      <w:r w:rsidR="007F72AB" w:rsidRPr="000F15CB">
        <w:rPr>
          <w:b/>
          <w:bCs/>
          <w:color w:val="0D0D0D" w:themeColor="text1" w:themeTint="F2"/>
          <w:sz w:val="28"/>
          <w:szCs w:val="28"/>
        </w:rPr>
        <w:t>3</w:t>
      </w:r>
      <w:r w:rsidR="00B67F87" w:rsidRPr="007F72AB">
        <w:rPr>
          <w:b/>
          <w:bCs/>
          <w:color w:val="0D0D0D" w:themeColor="text1" w:themeTint="F2"/>
          <w:sz w:val="28"/>
          <w:szCs w:val="28"/>
        </w:rPr>
        <w:t>0-</w:t>
      </w:r>
      <w:r w:rsidR="003702D0" w:rsidRPr="007F72AB">
        <w:rPr>
          <w:b/>
          <w:bCs/>
          <w:color w:val="0D0D0D" w:themeColor="text1" w:themeTint="F2"/>
          <w:sz w:val="28"/>
          <w:szCs w:val="28"/>
        </w:rPr>
        <w:t>14</w:t>
      </w:r>
      <w:r w:rsidR="007F76B3" w:rsidRPr="007F72AB">
        <w:rPr>
          <w:b/>
          <w:bCs/>
          <w:color w:val="0D0D0D" w:themeColor="text1" w:themeTint="F2"/>
          <w:sz w:val="28"/>
          <w:szCs w:val="28"/>
        </w:rPr>
        <w:t>:</w:t>
      </w:r>
      <w:r w:rsidR="007F72AB" w:rsidRPr="007F72AB">
        <w:rPr>
          <w:b/>
          <w:bCs/>
          <w:color w:val="0D0D0D" w:themeColor="text1" w:themeTint="F2"/>
          <w:sz w:val="28"/>
          <w:szCs w:val="28"/>
        </w:rPr>
        <w:t>0</w:t>
      </w:r>
      <w:r w:rsidR="0045764B" w:rsidRPr="007F72AB">
        <w:rPr>
          <w:b/>
          <w:bCs/>
          <w:color w:val="0D0D0D" w:themeColor="text1" w:themeTint="F2"/>
          <w:sz w:val="28"/>
          <w:szCs w:val="28"/>
        </w:rPr>
        <w:t>0</w:t>
      </w:r>
      <w:r w:rsidR="00D83FE7" w:rsidRPr="007F76B3">
        <w:rPr>
          <w:b/>
          <w:bCs/>
          <w:color w:val="FF0000"/>
          <w:sz w:val="28"/>
          <w:szCs w:val="28"/>
        </w:rPr>
        <w:t xml:space="preserve"> </w:t>
      </w:r>
    </w:p>
    <w:p w:rsidR="00B67F87" w:rsidRDefault="00B67F87" w:rsidP="00D83FE7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6A6B" w:rsidRPr="00D83FE7" w:rsidRDefault="00292446" w:rsidP="00D83FE7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 w:rsidRPr="00922640">
        <w:rPr>
          <w:b/>
          <w:bCs/>
          <w:sz w:val="28"/>
          <w:szCs w:val="28"/>
        </w:rPr>
        <w:t>Место проведения:</w:t>
      </w:r>
      <w:r w:rsidRPr="00922640">
        <w:rPr>
          <w:bCs/>
          <w:sz w:val="28"/>
          <w:szCs w:val="28"/>
        </w:rPr>
        <w:t xml:space="preserve"> </w:t>
      </w:r>
      <w:r w:rsidR="00B67F87" w:rsidRPr="00B67F87">
        <w:rPr>
          <w:bCs/>
          <w:sz w:val="28"/>
          <w:szCs w:val="28"/>
        </w:rPr>
        <w:t xml:space="preserve">Конгресс-центр «Metropol </w:t>
      </w:r>
      <w:proofErr w:type="spellStart"/>
      <w:r w:rsidR="00B67F87" w:rsidRPr="00B67F87">
        <w:rPr>
          <w:bCs/>
          <w:sz w:val="28"/>
          <w:szCs w:val="28"/>
        </w:rPr>
        <w:t>Palace</w:t>
      </w:r>
      <w:proofErr w:type="spellEnd"/>
      <w:r w:rsidR="00B67F87" w:rsidRPr="00B67F87">
        <w:rPr>
          <w:bCs/>
          <w:sz w:val="28"/>
          <w:szCs w:val="28"/>
        </w:rPr>
        <w:t>», Зал «</w:t>
      </w:r>
      <w:proofErr w:type="spellStart"/>
      <w:r w:rsidR="00B67F87" w:rsidRPr="00B67F87">
        <w:rPr>
          <w:bCs/>
          <w:sz w:val="28"/>
          <w:szCs w:val="28"/>
        </w:rPr>
        <w:t>Лавендер</w:t>
      </w:r>
      <w:proofErr w:type="spellEnd"/>
      <w:r w:rsidR="00B67F87" w:rsidRPr="00B67F87">
        <w:rPr>
          <w:bCs/>
          <w:sz w:val="28"/>
          <w:szCs w:val="28"/>
        </w:rPr>
        <w:t xml:space="preserve">». Адрес: </w:t>
      </w:r>
      <w:proofErr w:type="spellStart"/>
      <w:r w:rsidR="00B67F87" w:rsidRPr="00B67F87">
        <w:rPr>
          <w:bCs/>
          <w:sz w:val="28"/>
          <w:szCs w:val="28"/>
        </w:rPr>
        <w:t>Beograde</w:t>
      </w:r>
      <w:proofErr w:type="spellEnd"/>
      <w:r w:rsidR="00B67F87" w:rsidRPr="00B67F87">
        <w:rPr>
          <w:bCs/>
          <w:sz w:val="28"/>
          <w:szCs w:val="28"/>
        </w:rPr>
        <w:t xml:space="preserve">, </w:t>
      </w:r>
      <w:proofErr w:type="spellStart"/>
      <w:r w:rsidR="00B67F87" w:rsidRPr="00B67F87">
        <w:rPr>
          <w:bCs/>
          <w:sz w:val="28"/>
          <w:szCs w:val="28"/>
        </w:rPr>
        <w:t>Bulevar</w:t>
      </w:r>
      <w:proofErr w:type="spellEnd"/>
      <w:r w:rsidR="00B67F87" w:rsidRPr="00B67F87">
        <w:rPr>
          <w:bCs/>
          <w:sz w:val="28"/>
          <w:szCs w:val="28"/>
        </w:rPr>
        <w:t xml:space="preserve"> </w:t>
      </w:r>
      <w:proofErr w:type="spellStart"/>
      <w:r w:rsidR="00B67F87" w:rsidRPr="00B67F87">
        <w:rPr>
          <w:bCs/>
          <w:sz w:val="28"/>
          <w:szCs w:val="28"/>
        </w:rPr>
        <w:t>Kralja</w:t>
      </w:r>
      <w:proofErr w:type="spellEnd"/>
      <w:r w:rsidR="00B67F87" w:rsidRPr="00B67F87">
        <w:rPr>
          <w:bCs/>
          <w:sz w:val="28"/>
          <w:szCs w:val="28"/>
        </w:rPr>
        <w:t xml:space="preserve"> </w:t>
      </w:r>
      <w:proofErr w:type="spellStart"/>
      <w:r w:rsidR="00B67F87" w:rsidRPr="00B67F87">
        <w:rPr>
          <w:bCs/>
          <w:sz w:val="28"/>
          <w:szCs w:val="28"/>
        </w:rPr>
        <w:t>Alexandra</w:t>
      </w:r>
      <w:proofErr w:type="spellEnd"/>
      <w:r w:rsidR="00B67F87" w:rsidRPr="00B67F87">
        <w:rPr>
          <w:bCs/>
          <w:sz w:val="28"/>
          <w:szCs w:val="28"/>
        </w:rPr>
        <w:t xml:space="preserve">, 69  </w:t>
      </w:r>
    </w:p>
    <w:p w:rsidR="00292446" w:rsidRPr="00D83FE7" w:rsidRDefault="00292446" w:rsidP="005D77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446" w:rsidRPr="00922640" w:rsidRDefault="00B67F87" w:rsidP="005D7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</w:t>
      </w:r>
      <w:r w:rsidR="00292446" w:rsidRPr="00922640">
        <w:rPr>
          <w:rFonts w:ascii="Times New Roman" w:hAnsi="Times New Roman"/>
          <w:b/>
          <w:sz w:val="28"/>
          <w:szCs w:val="28"/>
        </w:rPr>
        <w:t>:</w:t>
      </w:r>
    </w:p>
    <w:p w:rsidR="00292446" w:rsidRDefault="00292446" w:rsidP="000E7C8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40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DE793B" w:rsidRDefault="00DE793B" w:rsidP="000E7C8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просвещения, науки и технологического развития Республики Сербия</w:t>
      </w:r>
    </w:p>
    <w:p w:rsidR="00DE793B" w:rsidRDefault="00DE793B" w:rsidP="000E7C8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Представительство </w:t>
      </w:r>
      <w:proofErr w:type="spellStart"/>
      <w:r>
        <w:rPr>
          <w:rFonts w:ascii="Times New Roman" w:hAnsi="Times New Roman"/>
          <w:sz w:val="28"/>
          <w:szCs w:val="28"/>
        </w:rPr>
        <w:t>Россотрудничества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Сербии</w:t>
      </w:r>
    </w:p>
    <w:p w:rsidR="00DE793B" w:rsidRPr="00922640" w:rsidRDefault="000F7F16" w:rsidP="000E7C8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DE793B">
        <w:rPr>
          <w:rFonts w:ascii="Times New Roman" w:hAnsi="Times New Roman"/>
          <w:sz w:val="28"/>
          <w:szCs w:val="28"/>
        </w:rPr>
        <w:t>О «Зарубеж</w:t>
      </w:r>
      <w:r>
        <w:rPr>
          <w:rFonts w:ascii="Times New Roman" w:hAnsi="Times New Roman"/>
          <w:sz w:val="28"/>
          <w:szCs w:val="28"/>
        </w:rPr>
        <w:t>-Экспо»</w:t>
      </w:r>
    </w:p>
    <w:p w:rsidR="00292446" w:rsidRPr="00FF4873" w:rsidRDefault="00292446" w:rsidP="000E7C8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40">
        <w:rPr>
          <w:rFonts w:ascii="Times New Roman" w:hAnsi="Times New Roman"/>
          <w:sz w:val="28"/>
          <w:szCs w:val="28"/>
        </w:rPr>
        <w:t>Международный союз приборостроителей и специалистов по информационным и телекоммуникационным технологиям</w:t>
      </w:r>
    </w:p>
    <w:p w:rsidR="0073063F" w:rsidRPr="0073063F" w:rsidRDefault="0073063F" w:rsidP="0073063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92446" w:rsidRPr="00922640" w:rsidRDefault="003702D0" w:rsidP="005D77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Модераторы</w:t>
      </w:r>
      <w:r w:rsidR="00292446" w:rsidRPr="00922640">
        <w:rPr>
          <w:rFonts w:ascii="Times New Roman" w:hAnsi="Times New Roman"/>
          <w:b/>
          <w:sz w:val="28"/>
          <w:szCs w:val="28"/>
        </w:rPr>
        <w:t xml:space="preserve">: </w:t>
      </w:r>
    </w:p>
    <w:p w:rsidR="00FF4873" w:rsidRPr="00FF4873" w:rsidRDefault="00FF4873" w:rsidP="000E7C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2D0" w:rsidRPr="003702D0" w:rsidRDefault="003702D0" w:rsidP="00370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702D0">
        <w:rPr>
          <w:rFonts w:ascii="Times New Roman" w:hAnsi="Times New Roman"/>
          <w:b/>
          <w:sz w:val="28"/>
          <w:szCs w:val="28"/>
        </w:rPr>
        <w:t xml:space="preserve"> российской стороны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702D0">
        <w:rPr>
          <w:rFonts w:ascii="Times New Roman" w:hAnsi="Times New Roman"/>
          <w:sz w:val="28"/>
          <w:szCs w:val="28"/>
        </w:rPr>
        <w:t>Вице-Президент Международного союза приборостроителей и специалистов по информационным и телекоммуникационным технологиям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702D0">
        <w:rPr>
          <w:rFonts w:ascii="Times New Roman" w:hAnsi="Times New Roman"/>
          <w:sz w:val="28"/>
          <w:szCs w:val="28"/>
        </w:rPr>
        <w:t>Ю. Попов</w:t>
      </w:r>
    </w:p>
    <w:p w:rsidR="003702D0" w:rsidRPr="003702D0" w:rsidRDefault="003702D0" w:rsidP="003702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02D0">
        <w:rPr>
          <w:rFonts w:ascii="Times New Roman" w:hAnsi="Times New Roman"/>
          <w:b/>
          <w:sz w:val="28"/>
          <w:szCs w:val="28"/>
        </w:rPr>
        <w:t xml:space="preserve"> </w:t>
      </w:r>
    </w:p>
    <w:p w:rsidR="00292446" w:rsidRPr="001830C4" w:rsidRDefault="003702D0" w:rsidP="00370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702D0">
        <w:rPr>
          <w:rFonts w:ascii="Times New Roman" w:hAnsi="Times New Roman"/>
          <w:b/>
          <w:sz w:val="28"/>
          <w:szCs w:val="28"/>
        </w:rPr>
        <w:t xml:space="preserve"> сербской стороны</w:t>
      </w:r>
      <w:r>
        <w:rPr>
          <w:rFonts w:ascii="Times New Roman" w:hAnsi="Times New Roman"/>
          <w:b/>
          <w:sz w:val="28"/>
          <w:szCs w:val="28"/>
        </w:rPr>
        <w:t>:</w:t>
      </w:r>
      <w:r w:rsidRPr="003702D0">
        <w:rPr>
          <w:rFonts w:ascii="Times New Roman" w:hAnsi="Times New Roman"/>
          <w:b/>
          <w:sz w:val="28"/>
          <w:szCs w:val="28"/>
        </w:rPr>
        <w:t xml:space="preserve"> </w:t>
      </w:r>
      <w:r w:rsidRPr="001830C4">
        <w:rPr>
          <w:rFonts w:ascii="Times New Roman" w:hAnsi="Times New Roman"/>
          <w:sz w:val="28"/>
          <w:szCs w:val="28"/>
        </w:rPr>
        <w:t>Заместитель министра просвещения, науки и технологического развития Республики Сербия</w:t>
      </w:r>
      <w:r w:rsidRPr="001830C4">
        <w:rPr>
          <w:rFonts w:ascii="Times New Roman" w:hAnsi="Times New Roman"/>
          <w:b/>
          <w:sz w:val="28"/>
          <w:szCs w:val="28"/>
        </w:rPr>
        <w:t xml:space="preserve">  </w:t>
      </w:r>
      <w:r w:rsidRPr="001830C4">
        <w:rPr>
          <w:rFonts w:ascii="Times New Roman" w:hAnsi="Times New Roman"/>
          <w:sz w:val="28"/>
          <w:szCs w:val="28"/>
        </w:rPr>
        <w:t>(</w:t>
      </w:r>
      <w:r w:rsidRPr="001830C4">
        <w:rPr>
          <w:rFonts w:ascii="Times New Roman" w:hAnsi="Times New Roman"/>
          <w:sz w:val="28"/>
          <w:szCs w:val="28"/>
          <w:lang w:val="en-US"/>
        </w:rPr>
        <w:t>TBC</w:t>
      </w:r>
      <w:r w:rsidRPr="001830C4">
        <w:rPr>
          <w:rFonts w:ascii="Times New Roman" w:hAnsi="Times New Roman"/>
          <w:sz w:val="28"/>
          <w:szCs w:val="28"/>
        </w:rPr>
        <w:t>)</w:t>
      </w:r>
    </w:p>
    <w:p w:rsidR="003702D0" w:rsidRPr="00E930B4" w:rsidRDefault="003702D0" w:rsidP="000E7C8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92446" w:rsidRDefault="00FF4873" w:rsidP="000E7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Ориентировочное количество</w:t>
      </w:r>
      <w:r w:rsidR="00292446" w:rsidRPr="00922640">
        <w:rPr>
          <w:rFonts w:ascii="Times New Roman" w:hAnsi="Times New Roman"/>
          <w:sz w:val="28"/>
          <w:szCs w:val="28"/>
        </w:rPr>
        <w:t xml:space="preserve"> участников: </w:t>
      </w:r>
      <w:r w:rsidR="00280E93">
        <w:rPr>
          <w:rFonts w:ascii="Times New Roman" w:hAnsi="Times New Roman"/>
          <w:sz w:val="28"/>
          <w:szCs w:val="28"/>
        </w:rPr>
        <w:t>6</w:t>
      </w:r>
      <w:r w:rsidR="003702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FF4873" w:rsidRDefault="00FF4873" w:rsidP="000E7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873" w:rsidRPr="0057132C" w:rsidRDefault="00FF4873" w:rsidP="000E7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языки: </w:t>
      </w:r>
      <w:r w:rsidR="00DE793B">
        <w:rPr>
          <w:rFonts w:ascii="Times New Roman" w:hAnsi="Times New Roman"/>
          <w:sz w:val="28"/>
          <w:szCs w:val="28"/>
        </w:rPr>
        <w:t>сербский</w:t>
      </w:r>
      <w:r>
        <w:rPr>
          <w:rFonts w:ascii="Times New Roman" w:hAnsi="Times New Roman"/>
          <w:sz w:val="28"/>
          <w:szCs w:val="28"/>
        </w:rPr>
        <w:t>, русский (синхронный перевод)</w:t>
      </w:r>
      <w:r w:rsidR="000F7F16">
        <w:rPr>
          <w:rFonts w:ascii="Times New Roman" w:hAnsi="Times New Roman"/>
          <w:sz w:val="28"/>
          <w:szCs w:val="28"/>
        </w:rPr>
        <w:t>, английский.</w:t>
      </w:r>
      <w:r w:rsidR="00DE793B">
        <w:rPr>
          <w:rFonts w:ascii="Times New Roman" w:hAnsi="Times New Roman"/>
          <w:sz w:val="28"/>
          <w:szCs w:val="28"/>
        </w:rPr>
        <w:t xml:space="preserve"> </w:t>
      </w:r>
    </w:p>
    <w:p w:rsidR="00292446" w:rsidRDefault="00292446" w:rsidP="000E7C8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E5345" w:rsidRDefault="007E5345">
      <w:pPr>
        <w:spacing w:after="0" w:line="240" w:lineRule="auto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br w:type="page"/>
      </w:r>
    </w:p>
    <w:p w:rsidR="00292446" w:rsidRDefault="000F7F16" w:rsidP="003702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lastRenderedPageBreak/>
        <w:t>Проект п</w:t>
      </w:r>
      <w:r w:rsidR="00D83FE7">
        <w:rPr>
          <w:rFonts w:ascii="Times New Roman" w:hAnsi="Times New Roman"/>
          <w:b/>
          <w:spacing w:val="-5"/>
          <w:sz w:val="28"/>
          <w:szCs w:val="28"/>
        </w:rPr>
        <w:t>рограмм</w:t>
      </w:r>
      <w:r>
        <w:rPr>
          <w:rFonts w:ascii="Times New Roman" w:hAnsi="Times New Roman"/>
          <w:b/>
          <w:spacing w:val="-5"/>
          <w:sz w:val="28"/>
          <w:szCs w:val="28"/>
        </w:rPr>
        <w:t>ы</w:t>
      </w:r>
      <w:r w:rsidR="00292446" w:rsidRPr="0046400D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5"/>
          <w:sz w:val="28"/>
          <w:szCs w:val="28"/>
        </w:rPr>
        <w:t>Круглого</w:t>
      </w:r>
      <w:r w:rsidRPr="000F7F16">
        <w:rPr>
          <w:rFonts w:ascii="Times New Roman" w:hAnsi="Times New Roman"/>
          <w:b/>
          <w:spacing w:val="-5"/>
          <w:sz w:val="28"/>
          <w:szCs w:val="28"/>
        </w:rPr>
        <w:t xml:space="preserve"> стол</w:t>
      </w:r>
      <w:r>
        <w:rPr>
          <w:rFonts w:ascii="Times New Roman" w:hAnsi="Times New Roman"/>
          <w:b/>
          <w:spacing w:val="-5"/>
          <w:sz w:val="28"/>
          <w:szCs w:val="28"/>
        </w:rPr>
        <w:t>а</w:t>
      </w:r>
      <w:r w:rsidRPr="000F7F16">
        <w:rPr>
          <w:rFonts w:ascii="Times New Roman" w:hAnsi="Times New Roman"/>
          <w:b/>
          <w:spacing w:val="-5"/>
          <w:sz w:val="28"/>
          <w:szCs w:val="28"/>
        </w:rPr>
        <w:t xml:space="preserve"> по проблемам научно-технического сотрудничества, трансфера технологий и образования</w:t>
      </w:r>
    </w:p>
    <w:p w:rsidR="00077DCC" w:rsidRPr="009C1FAE" w:rsidRDefault="00077DCC" w:rsidP="003702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292446" w:rsidRDefault="000F7F16" w:rsidP="003702D0">
      <w:pPr>
        <w:spacing w:after="0" w:line="240" w:lineRule="auto"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16</w:t>
      </w:r>
      <w:r w:rsidR="00C54914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марта</w:t>
      </w:r>
      <w:r w:rsidR="00292446" w:rsidRPr="009C1FAE">
        <w:rPr>
          <w:rFonts w:ascii="Times New Roman" w:hAnsi="Times New Roman"/>
          <w:spacing w:val="-5"/>
          <w:sz w:val="28"/>
          <w:szCs w:val="28"/>
        </w:rPr>
        <w:t xml:space="preserve"> 201</w:t>
      </w:r>
      <w:r>
        <w:rPr>
          <w:rFonts w:ascii="Times New Roman" w:hAnsi="Times New Roman"/>
          <w:spacing w:val="-5"/>
          <w:sz w:val="28"/>
          <w:szCs w:val="28"/>
        </w:rPr>
        <w:t>8</w:t>
      </w:r>
      <w:r w:rsidR="00C54914">
        <w:rPr>
          <w:rFonts w:ascii="Times New Roman" w:hAnsi="Times New Roman"/>
          <w:spacing w:val="-5"/>
          <w:sz w:val="28"/>
          <w:szCs w:val="28"/>
        </w:rPr>
        <w:t xml:space="preserve"> г.</w:t>
      </w:r>
      <w:r w:rsidR="00292446" w:rsidRPr="009C1FAE">
        <w:rPr>
          <w:rFonts w:ascii="Times New Roman" w:hAnsi="Times New Roman"/>
          <w:spacing w:val="-5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Белград</w:t>
      </w:r>
    </w:p>
    <w:p w:rsidR="00077DCC" w:rsidRPr="009C1FAE" w:rsidRDefault="00077DCC" w:rsidP="003702D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470"/>
      </w:tblGrid>
      <w:tr w:rsidR="00292446" w:rsidRPr="009C1FAE" w:rsidTr="007A311E">
        <w:trPr>
          <w:trHeight w:val="983"/>
          <w:jc w:val="center"/>
        </w:trPr>
        <w:tc>
          <w:tcPr>
            <w:tcW w:w="1101" w:type="dxa"/>
            <w:shd w:val="clear" w:color="auto" w:fill="FFFFFF"/>
            <w:vAlign w:val="center"/>
          </w:tcPr>
          <w:bookmarkEnd w:id="0"/>
          <w:bookmarkEnd w:id="1"/>
          <w:bookmarkEnd w:id="2"/>
          <w:p w:rsidR="00292446" w:rsidRPr="009C1FAE" w:rsidRDefault="00292446" w:rsidP="00184EB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9C1FAE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Время</w:t>
            </w:r>
          </w:p>
        </w:tc>
        <w:tc>
          <w:tcPr>
            <w:tcW w:w="8470" w:type="dxa"/>
            <w:shd w:val="clear" w:color="auto" w:fill="FFFFFF"/>
            <w:vAlign w:val="center"/>
          </w:tcPr>
          <w:p w:rsidR="00292446" w:rsidRDefault="003702D0" w:rsidP="003702D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п</w:t>
            </w:r>
            <w:r w:rsidR="00292446" w:rsidRPr="009C1FAE">
              <w:rPr>
                <w:rFonts w:ascii="Times New Roman" w:hAnsi="Times New Roman"/>
                <w:b/>
                <w:sz w:val="24"/>
                <w:szCs w:val="24"/>
              </w:rPr>
              <w:t>рограмма мероприяти</w:t>
            </w:r>
            <w:r w:rsidR="0049446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3702D0" w:rsidRPr="009C1FAE" w:rsidRDefault="00361D04" w:rsidP="007C7D0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на </w:t>
            </w:r>
            <w:r w:rsidR="00077D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C7D05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="003702D0">
              <w:rPr>
                <w:rFonts w:ascii="Times New Roman" w:hAnsi="Times New Roman"/>
                <w:b/>
                <w:sz w:val="24"/>
                <w:szCs w:val="24"/>
              </w:rPr>
              <w:t xml:space="preserve"> 2018г.</w:t>
            </w:r>
          </w:p>
        </w:tc>
      </w:tr>
      <w:tr w:rsidR="00292446" w:rsidRPr="009C1FAE" w:rsidTr="00E930B4">
        <w:trPr>
          <w:trHeight w:val="1701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446" w:rsidRPr="007F357E" w:rsidRDefault="0007680B" w:rsidP="009F51E0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1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1:3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0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-11.4</w:t>
            </w:r>
            <w:r w:rsidR="007F357E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0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446" w:rsidRPr="001830C4" w:rsidRDefault="00292446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30C4">
              <w:rPr>
                <w:rFonts w:ascii="Times New Roman" w:hAnsi="Times New Roman"/>
                <w:sz w:val="24"/>
                <w:szCs w:val="24"/>
              </w:rPr>
              <w:t>Приветствия участникам круглого стола</w:t>
            </w:r>
          </w:p>
          <w:p w:rsidR="00C54914" w:rsidRPr="001830C4" w:rsidRDefault="00292446" w:rsidP="00077DCC">
            <w:pPr>
              <w:tabs>
                <w:tab w:val="center" w:pos="4677"/>
                <w:tab w:val="right" w:pos="9355"/>
              </w:tabs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30C4">
              <w:rPr>
                <w:rFonts w:ascii="Times New Roman" w:hAnsi="Times New Roman"/>
                <w:sz w:val="24"/>
                <w:szCs w:val="24"/>
              </w:rPr>
              <w:t xml:space="preserve">- от </w:t>
            </w:r>
            <w:r w:rsidR="00C54914" w:rsidRPr="001830C4"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="000F7F16" w:rsidRPr="001830C4">
              <w:rPr>
                <w:rFonts w:ascii="Times New Roman" w:hAnsi="Times New Roman"/>
                <w:sz w:val="24"/>
                <w:szCs w:val="24"/>
              </w:rPr>
              <w:t>просвещения, науки и технологического развития Республики Сербия</w:t>
            </w:r>
            <w:r w:rsidR="00E930B4" w:rsidRPr="00183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4E3" w:rsidRPr="001830C4" w:rsidRDefault="001034E3" w:rsidP="00077DCC">
            <w:pPr>
              <w:tabs>
                <w:tab w:val="center" w:pos="4677"/>
                <w:tab w:val="right" w:pos="9355"/>
              </w:tabs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30C4">
              <w:rPr>
                <w:rFonts w:ascii="Times New Roman" w:hAnsi="Times New Roman"/>
                <w:sz w:val="24"/>
                <w:szCs w:val="24"/>
              </w:rPr>
              <w:t>- от Министерства образования и науки Российской Федерации</w:t>
            </w:r>
          </w:p>
        </w:tc>
      </w:tr>
      <w:tr w:rsidR="00494462" w:rsidRPr="009C1FAE" w:rsidTr="00A00F19">
        <w:trPr>
          <w:trHeight w:val="704"/>
          <w:jc w:val="center"/>
        </w:trPr>
        <w:tc>
          <w:tcPr>
            <w:tcW w:w="1101" w:type="dxa"/>
            <w:shd w:val="clear" w:color="auto" w:fill="FFFFFF"/>
          </w:tcPr>
          <w:p w:rsidR="00494462" w:rsidRPr="009C1FAE" w:rsidRDefault="00077DCC" w:rsidP="009F51E0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1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0-1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1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0</w:t>
            </w:r>
          </w:p>
        </w:tc>
        <w:tc>
          <w:tcPr>
            <w:tcW w:w="8470" w:type="dxa"/>
            <w:shd w:val="clear" w:color="auto" w:fill="FFFFFF"/>
          </w:tcPr>
          <w:p w:rsidR="007D549D" w:rsidRPr="001830C4" w:rsidRDefault="001034E3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30C4">
              <w:rPr>
                <w:rFonts w:ascii="Times New Roman" w:hAnsi="Times New Roman"/>
                <w:sz w:val="24"/>
                <w:szCs w:val="24"/>
              </w:rPr>
              <w:t>Сербский доклад.</w:t>
            </w:r>
            <w:r w:rsidR="003702D0" w:rsidRPr="00183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E6E" w:rsidRPr="001830C4">
              <w:rPr>
                <w:rFonts w:ascii="Times New Roman" w:hAnsi="Times New Roman"/>
                <w:sz w:val="24"/>
                <w:szCs w:val="24"/>
              </w:rPr>
              <w:t>Ректор Белградского университета (</w:t>
            </w:r>
            <w:r w:rsidR="00280E93" w:rsidRPr="001830C4">
              <w:rPr>
                <w:rFonts w:ascii="Times New Roman" w:hAnsi="Times New Roman"/>
                <w:sz w:val="24"/>
                <w:szCs w:val="24"/>
              </w:rPr>
              <w:t>приглашение</w:t>
            </w:r>
            <w:r w:rsidR="00DD1E6E" w:rsidRPr="001830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52F0" w:rsidRPr="009C1FAE" w:rsidTr="00A00F19">
        <w:trPr>
          <w:trHeight w:val="704"/>
          <w:jc w:val="center"/>
        </w:trPr>
        <w:tc>
          <w:tcPr>
            <w:tcW w:w="1101" w:type="dxa"/>
            <w:shd w:val="clear" w:color="auto" w:fill="FFFFFF"/>
          </w:tcPr>
          <w:p w:rsidR="003F52F0" w:rsidRDefault="00077DCC" w:rsidP="009F51E0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.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5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0-12.0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5</w:t>
            </w:r>
          </w:p>
        </w:tc>
        <w:tc>
          <w:tcPr>
            <w:tcW w:w="8470" w:type="dxa"/>
            <w:shd w:val="clear" w:color="auto" w:fill="FFFFFF"/>
          </w:tcPr>
          <w:p w:rsidR="003F52F0" w:rsidRPr="00077DCC" w:rsidRDefault="003F52F0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77DCC">
              <w:rPr>
                <w:rFonts w:ascii="Times New Roman" w:hAnsi="Times New Roman"/>
                <w:sz w:val="24"/>
                <w:szCs w:val="24"/>
              </w:rPr>
              <w:t>Российский доклад</w:t>
            </w:r>
            <w:r w:rsidRPr="00077DC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F54F9E" w:rsidRPr="00077DCC">
              <w:rPr>
                <w:rFonts w:ascii="Times New Roman" w:hAnsi="Times New Roman"/>
                <w:sz w:val="24"/>
                <w:szCs w:val="24"/>
              </w:rPr>
              <w:t>МГУ имени М.В. Ломоносова. Химический Ф</w:t>
            </w:r>
            <w:r w:rsidRPr="00077DCC">
              <w:rPr>
                <w:rFonts w:ascii="Times New Roman" w:hAnsi="Times New Roman"/>
                <w:sz w:val="24"/>
                <w:szCs w:val="24"/>
              </w:rPr>
              <w:t>акультет</w:t>
            </w:r>
          </w:p>
          <w:p w:rsidR="003F52F0" w:rsidRPr="00077DCC" w:rsidRDefault="003F52F0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77DCC">
              <w:rPr>
                <w:rFonts w:ascii="Times New Roman" w:hAnsi="Times New Roman"/>
                <w:sz w:val="24"/>
                <w:szCs w:val="24"/>
              </w:rPr>
              <w:t>Родин Игорь Александрович, заместитель декана</w:t>
            </w:r>
          </w:p>
          <w:p w:rsidR="003F52F0" w:rsidRPr="003F52F0" w:rsidRDefault="00F54F9E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77DCC">
              <w:rPr>
                <w:rFonts w:ascii="Times New Roman" w:hAnsi="Times New Roman"/>
                <w:i/>
                <w:sz w:val="24"/>
                <w:szCs w:val="24"/>
              </w:rPr>
              <w:t xml:space="preserve">Учебные и научно-исследовательские программы Химического Факультета МГУ имени М.В. Ломоносова. </w:t>
            </w:r>
            <w:proofErr w:type="spellStart"/>
            <w:r w:rsidRPr="00077DC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Приглашение</w:t>
            </w:r>
            <w:proofErr w:type="spellEnd"/>
            <w:r w:rsidRPr="00077DC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077DC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сотрудничеству</w:t>
            </w:r>
            <w:proofErr w:type="spellEnd"/>
          </w:p>
        </w:tc>
      </w:tr>
      <w:tr w:rsidR="00B37E2C" w:rsidRPr="009C1FAE" w:rsidTr="00A00F19">
        <w:trPr>
          <w:trHeight w:val="704"/>
          <w:jc w:val="center"/>
        </w:trPr>
        <w:tc>
          <w:tcPr>
            <w:tcW w:w="1101" w:type="dxa"/>
            <w:shd w:val="clear" w:color="auto" w:fill="FFFFFF"/>
          </w:tcPr>
          <w:p w:rsidR="00B37E2C" w:rsidRPr="009F51E0" w:rsidRDefault="007F357E" w:rsidP="009F51E0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12.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05-12.1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5</w:t>
            </w:r>
          </w:p>
        </w:tc>
        <w:tc>
          <w:tcPr>
            <w:tcW w:w="8470" w:type="dxa"/>
            <w:shd w:val="clear" w:color="auto" w:fill="FFFFFF"/>
          </w:tcPr>
          <w:p w:rsidR="0088366D" w:rsidRPr="0088366D" w:rsidRDefault="003702D0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7DCC">
              <w:rPr>
                <w:rFonts w:ascii="Times New Roman" w:hAnsi="Times New Roman"/>
                <w:sz w:val="24"/>
                <w:szCs w:val="24"/>
              </w:rPr>
              <w:t>Сербский</w:t>
            </w:r>
            <w:r w:rsidR="007D549D" w:rsidRPr="00077D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D549D" w:rsidRPr="00077DCC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="007D549D" w:rsidRPr="00077D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8366D" w:rsidRPr="0088366D">
              <w:rPr>
                <w:rFonts w:ascii="Times New Roman" w:hAnsi="Times New Roman"/>
                <w:sz w:val="24"/>
                <w:szCs w:val="24"/>
                <w:lang w:val="en-US"/>
              </w:rPr>
              <w:t>Vinča</w:t>
            </w:r>
            <w:proofErr w:type="spellEnd"/>
            <w:r w:rsidR="0088366D" w:rsidRPr="00883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Institute of Nuclear Sciences</w:t>
            </w:r>
          </w:p>
          <w:p w:rsidR="0088366D" w:rsidRDefault="0088366D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66D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proofErr w:type="spellEnd"/>
            <w:r w:rsidRPr="00883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66D">
              <w:rPr>
                <w:rFonts w:ascii="Times New Roman" w:hAnsi="Times New Roman"/>
                <w:sz w:val="24"/>
                <w:szCs w:val="24"/>
                <w:lang w:val="en-US"/>
              </w:rPr>
              <w:t>Srdjan</w:t>
            </w:r>
            <w:proofErr w:type="spellEnd"/>
            <w:r w:rsidRPr="00883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66D">
              <w:rPr>
                <w:rFonts w:ascii="Times New Roman" w:hAnsi="Times New Roman"/>
                <w:sz w:val="24"/>
                <w:szCs w:val="24"/>
                <w:lang w:val="en-US"/>
              </w:rPr>
              <w:t>Petrovi</w:t>
            </w:r>
            <w:proofErr w:type="spellEnd"/>
            <w:r w:rsidRPr="0088366D">
              <w:rPr>
                <w:rFonts w:ascii="Times New Roman" w:hAnsi="Times New Roman"/>
                <w:sz w:val="24"/>
                <w:szCs w:val="24"/>
              </w:rPr>
              <w:t xml:space="preserve">ć, Главный научный, Координатор сотрудничества между Сербией и Объединенным институтом ядерных исследований (Россия)  </w:t>
            </w:r>
          </w:p>
          <w:p w:rsidR="00A136BB" w:rsidRPr="00A136BB" w:rsidRDefault="00DD1E6E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7D549D" w:rsidRPr="007D549D">
              <w:rPr>
                <w:rFonts w:ascii="Times New Roman" w:hAnsi="Times New Roman"/>
                <w:i/>
                <w:sz w:val="24"/>
                <w:szCs w:val="24"/>
              </w:rPr>
              <w:t>пыт реализации российско-сербского научно-технического сотрудничества.</w:t>
            </w:r>
          </w:p>
        </w:tc>
      </w:tr>
      <w:tr w:rsidR="00AD24D3" w:rsidRPr="009C1FAE" w:rsidTr="004D7409">
        <w:trPr>
          <w:trHeight w:val="704"/>
          <w:jc w:val="center"/>
        </w:trPr>
        <w:tc>
          <w:tcPr>
            <w:tcW w:w="1101" w:type="dxa"/>
            <w:shd w:val="clear" w:color="auto" w:fill="FFFFFF"/>
            <w:vAlign w:val="center"/>
          </w:tcPr>
          <w:p w:rsidR="00AD24D3" w:rsidRPr="009F51E0" w:rsidRDefault="00077DCC" w:rsidP="009F51E0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12.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15</w:t>
            </w:r>
            <w:r w:rsidR="007F357E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-1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2.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20</w:t>
            </w:r>
          </w:p>
        </w:tc>
        <w:tc>
          <w:tcPr>
            <w:tcW w:w="8470" w:type="dxa"/>
            <w:shd w:val="clear" w:color="auto" w:fill="FFFFFF"/>
          </w:tcPr>
          <w:p w:rsidR="0088366D" w:rsidRPr="0088366D" w:rsidRDefault="007C7D05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8366D">
              <w:rPr>
                <w:rFonts w:ascii="Times New Roman" w:hAnsi="Times New Roman"/>
                <w:sz w:val="24"/>
                <w:szCs w:val="24"/>
              </w:rPr>
              <w:t>Сербский доклад.</w:t>
            </w:r>
            <w:r w:rsidR="0088366D" w:rsidRPr="0088366D">
              <w:t xml:space="preserve"> </w:t>
            </w:r>
            <w:r w:rsidR="0088366D" w:rsidRPr="0088366D">
              <w:rPr>
                <w:rFonts w:ascii="Times New Roman" w:hAnsi="Times New Roman"/>
                <w:sz w:val="24"/>
                <w:szCs w:val="24"/>
              </w:rPr>
              <w:t xml:space="preserve">Медицинский факультет, </w:t>
            </w:r>
            <w:proofErr w:type="spellStart"/>
            <w:r w:rsidR="0088366D" w:rsidRPr="0088366D">
              <w:rPr>
                <w:rFonts w:ascii="Times New Roman" w:hAnsi="Times New Roman"/>
                <w:sz w:val="24"/>
                <w:szCs w:val="24"/>
              </w:rPr>
              <w:t>Крагуевецкий</w:t>
            </w:r>
            <w:proofErr w:type="spellEnd"/>
            <w:r w:rsidR="0088366D" w:rsidRPr="00883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66D" w:rsidRPr="0088366D">
              <w:rPr>
                <w:rFonts w:ascii="Times New Roman" w:hAnsi="Times New Roman"/>
                <w:sz w:val="24"/>
                <w:szCs w:val="24"/>
              </w:rPr>
              <w:t>Универзитет</w:t>
            </w:r>
            <w:proofErr w:type="spellEnd"/>
            <w:r w:rsidR="0088366D" w:rsidRPr="00883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66D" w:rsidRDefault="0088366D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8366D">
              <w:rPr>
                <w:rFonts w:ascii="Times New Roman" w:hAnsi="Times New Roman"/>
                <w:sz w:val="24"/>
                <w:szCs w:val="24"/>
              </w:rPr>
              <w:t xml:space="preserve">Проф. Д-р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Юришич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E6E" w:rsidRPr="007115D7" w:rsidRDefault="0088366D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8366D">
              <w:rPr>
                <w:rFonts w:ascii="Times New Roman" w:hAnsi="Times New Roman"/>
                <w:i/>
                <w:sz w:val="24"/>
                <w:szCs w:val="24"/>
              </w:rPr>
              <w:t>Примеры неформального сотрудничества в области науки и техники, важные для медицинской отрасли</w:t>
            </w:r>
          </w:p>
        </w:tc>
      </w:tr>
      <w:tr w:rsidR="00AD24D3" w:rsidRPr="009C1FAE" w:rsidTr="00DC247A">
        <w:trPr>
          <w:trHeight w:val="704"/>
          <w:jc w:val="center"/>
        </w:trPr>
        <w:tc>
          <w:tcPr>
            <w:tcW w:w="1101" w:type="dxa"/>
            <w:shd w:val="clear" w:color="auto" w:fill="FFFFFF"/>
            <w:vAlign w:val="center"/>
          </w:tcPr>
          <w:p w:rsidR="00AD24D3" w:rsidRPr="009C1FAE" w:rsidRDefault="00077DCC" w:rsidP="009F51E0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12.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-1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2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.35</w:t>
            </w:r>
          </w:p>
        </w:tc>
        <w:tc>
          <w:tcPr>
            <w:tcW w:w="8470" w:type="dxa"/>
            <w:shd w:val="clear" w:color="auto" w:fill="FFFFFF"/>
          </w:tcPr>
          <w:p w:rsidR="00AD24D3" w:rsidRDefault="007C7D05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77DCC">
              <w:rPr>
                <w:rFonts w:ascii="Times New Roman" w:hAnsi="Times New Roman"/>
                <w:sz w:val="24"/>
                <w:szCs w:val="24"/>
              </w:rPr>
              <w:t>Российский доклад. Тюменский</w:t>
            </w:r>
            <w:r w:rsidRPr="007C7D05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</w:p>
          <w:p w:rsidR="007C7D05" w:rsidRDefault="007C7D05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D05">
              <w:rPr>
                <w:rFonts w:ascii="Times New Roman" w:hAnsi="Times New Roman"/>
                <w:sz w:val="24"/>
                <w:szCs w:val="24"/>
              </w:rPr>
              <w:t>Шуклин</w:t>
            </w:r>
            <w:proofErr w:type="spellEnd"/>
            <w:r w:rsidRPr="007C7D05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7D05">
              <w:rPr>
                <w:rFonts w:ascii="Times New Roman" w:hAnsi="Times New Roman"/>
                <w:sz w:val="24"/>
                <w:szCs w:val="24"/>
              </w:rPr>
              <w:t>Координатор по Балканскому региону</w:t>
            </w:r>
          </w:p>
          <w:p w:rsidR="007C7D05" w:rsidRPr="007C7D05" w:rsidRDefault="000D43C6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D43C6">
              <w:rPr>
                <w:rFonts w:ascii="Times New Roman" w:hAnsi="Times New Roman"/>
                <w:i/>
                <w:sz w:val="24"/>
                <w:szCs w:val="24"/>
              </w:rPr>
              <w:t>Региональный компонент как фактор взаимодействия университетов России и Балканского региона:</w:t>
            </w:r>
            <w:r w:rsidR="00840CA3" w:rsidRPr="00840C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D43C6">
              <w:rPr>
                <w:rFonts w:ascii="Times New Roman" w:hAnsi="Times New Roman"/>
                <w:i/>
                <w:sz w:val="24"/>
                <w:szCs w:val="24"/>
              </w:rPr>
              <w:t>опыт и перспективы 20-летнего сотрудничества Тюменского государственного университета с сербскими вузами</w:t>
            </w:r>
          </w:p>
        </w:tc>
      </w:tr>
      <w:tr w:rsidR="0088366D" w:rsidRPr="009C1FAE" w:rsidTr="00D83236">
        <w:trPr>
          <w:trHeight w:val="704"/>
          <w:jc w:val="center"/>
        </w:trPr>
        <w:tc>
          <w:tcPr>
            <w:tcW w:w="1101" w:type="dxa"/>
            <w:shd w:val="clear" w:color="auto" w:fill="FFFFFF"/>
            <w:vAlign w:val="center"/>
          </w:tcPr>
          <w:p w:rsidR="0088366D" w:rsidRPr="009F51E0" w:rsidRDefault="00077DCC" w:rsidP="009F51E0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.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35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.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45</w:t>
            </w:r>
          </w:p>
        </w:tc>
        <w:tc>
          <w:tcPr>
            <w:tcW w:w="8470" w:type="dxa"/>
            <w:shd w:val="clear" w:color="auto" w:fill="FFFFFF"/>
          </w:tcPr>
          <w:p w:rsidR="0088366D" w:rsidRPr="0088366D" w:rsidRDefault="0088366D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8366D">
              <w:rPr>
                <w:rFonts w:ascii="Times New Roman" w:hAnsi="Times New Roman"/>
                <w:sz w:val="24"/>
                <w:szCs w:val="24"/>
              </w:rPr>
              <w:t>Физический факультет Белградского университета</w:t>
            </w:r>
          </w:p>
          <w:p w:rsidR="0088366D" w:rsidRPr="0088366D" w:rsidRDefault="0088366D" w:rsidP="00077DC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6D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88366D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883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66D">
              <w:rPr>
                <w:rFonts w:ascii="Times New Roman" w:hAnsi="Times New Roman"/>
                <w:sz w:val="24"/>
                <w:szCs w:val="24"/>
              </w:rPr>
              <w:t>Милорад</w:t>
            </w:r>
            <w:proofErr w:type="spellEnd"/>
            <w:r w:rsidRPr="00883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66D">
              <w:rPr>
                <w:rFonts w:ascii="Times New Roman" w:hAnsi="Times New Roman"/>
                <w:sz w:val="24"/>
                <w:szCs w:val="24"/>
              </w:rPr>
              <w:t>Кураица</w:t>
            </w:r>
            <w:proofErr w:type="spellEnd"/>
          </w:p>
          <w:p w:rsidR="0088366D" w:rsidRPr="007A4297" w:rsidRDefault="0088366D" w:rsidP="00077DCC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66D">
              <w:rPr>
                <w:rFonts w:ascii="Times New Roman" w:hAnsi="Times New Roman"/>
                <w:i/>
                <w:sz w:val="24"/>
                <w:szCs w:val="24"/>
              </w:rPr>
              <w:t>Физика плазмы, спектроскопия, плазменные ускорители</w:t>
            </w:r>
          </w:p>
        </w:tc>
      </w:tr>
      <w:tr w:rsidR="0088366D" w:rsidRPr="009C1FAE" w:rsidTr="00D83236">
        <w:trPr>
          <w:trHeight w:val="704"/>
          <w:jc w:val="center"/>
        </w:trPr>
        <w:tc>
          <w:tcPr>
            <w:tcW w:w="1101" w:type="dxa"/>
            <w:shd w:val="clear" w:color="auto" w:fill="FFFFFF"/>
            <w:vAlign w:val="center"/>
          </w:tcPr>
          <w:p w:rsidR="0088366D" w:rsidRDefault="009F51E0" w:rsidP="009F51E0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lastRenderedPageBreak/>
              <w:t>12</w:t>
            </w:r>
            <w:r w:rsidR="00077DCC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45</w:t>
            </w:r>
            <w:r w:rsidR="00077DCC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2</w:t>
            </w:r>
            <w:r w:rsidR="00077DCC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55</w:t>
            </w:r>
          </w:p>
        </w:tc>
        <w:tc>
          <w:tcPr>
            <w:tcW w:w="8470" w:type="dxa"/>
            <w:shd w:val="clear" w:color="auto" w:fill="FFFFFF"/>
          </w:tcPr>
          <w:p w:rsidR="0088366D" w:rsidRPr="0088366D" w:rsidRDefault="0088366D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8366D">
              <w:rPr>
                <w:rFonts w:ascii="Times New Roman" w:hAnsi="Times New Roman"/>
                <w:sz w:val="24"/>
                <w:szCs w:val="24"/>
              </w:rPr>
              <w:t>Факультет машиностроения Белградского университета</w:t>
            </w:r>
          </w:p>
          <w:p w:rsidR="0088366D" w:rsidRPr="0088366D" w:rsidRDefault="0088366D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8366D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proofErr w:type="gramStart"/>
            <w:r w:rsidRPr="0088366D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8836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8366D">
              <w:rPr>
                <w:rFonts w:ascii="Times New Roman" w:hAnsi="Times New Roman"/>
                <w:sz w:val="24"/>
                <w:szCs w:val="24"/>
              </w:rPr>
              <w:t>Дьёрдье</w:t>
            </w:r>
            <w:proofErr w:type="spellEnd"/>
            <w:proofErr w:type="gramEnd"/>
            <w:r w:rsidRPr="00883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66D">
              <w:rPr>
                <w:rFonts w:ascii="Times New Roman" w:hAnsi="Times New Roman"/>
                <w:sz w:val="24"/>
                <w:szCs w:val="24"/>
              </w:rPr>
              <w:t>Чантрак</w:t>
            </w:r>
            <w:proofErr w:type="spellEnd"/>
          </w:p>
          <w:p w:rsidR="0088366D" w:rsidRPr="007A4297" w:rsidRDefault="0088366D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 w:rsidRPr="0088366D">
              <w:rPr>
                <w:rFonts w:ascii="Times New Roman" w:hAnsi="Times New Roman"/>
                <w:i/>
                <w:sz w:val="24"/>
                <w:szCs w:val="24"/>
              </w:rPr>
              <w:t>Разработка и применение современных методов измерения в прикладной механике флюидов и энергетике</w:t>
            </w:r>
          </w:p>
        </w:tc>
      </w:tr>
      <w:tr w:rsidR="007A4297" w:rsidRPr="009C1FAE" w:rsidTr="00D83236">
        <w:trPr>
          <w:trHeight w:val="704"/>
          <w:jc w:val="center"/>
        </w:trPr>
        <w:tc>
          <w:tcPr>
            <w:tcW w:w="1101" w:type="dxa"/>
            <w:shd w:val="clear" w:color="auto" w:fill="FFFFFF"/>
            <w:vAlign w:val="center"/>
          </w:tcPr>
          <w:p w:rsidR="007A4297" w:rsidRPr="009F51E0" w:rsidRDefault="007F357E" w:rsidP="009F51E0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.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-13.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05</w:t>
            </w:r>
          </w:p>
        </w:tc>
        <w:tc>
          <w:tcPr>
            <w:tcW w:w="8470" w:type="dxa"/>
            <w:shd w:val="clear" w:color="auto" w:fill="FFFFFF"/>
          </w:tcPr>
          <w:p w:rsidR="007A4297" w:rsidRDefault="007A4297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8366D">
              <w:rPr>
                <w:rFonts w:ascii="Times New Roman" w:hAnsi="Times New Roman"/>
                <w:sz w:val="24"/>
                <w:szCs w:val="24"/>
              </w:rPr>
              <w:t xml:space="preserve">Российский доклад. ООО </w:t>
            </w:r>
            <w:r w:rsidRPr="007A42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4297">
              <w:rPr>
                <w:rFonts w:ascii="Times New Roman" w:hAnsi="Times New Roman"/>
                <w:sz w:val="24"/>
                <w:szCs w:val="24"/>
              </w:rPr>
              <w:t>Рэйлюкс</w:t>
            </w:r>
            <w:proofErr w:type="spellEnd"/>
            <w:r w:rsidRPr="007A42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4297" w:rsidRDefault="007A4297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 Колобов</w:t>
            </w:r>
          </w:p>
          <w:p w:rsidR="007A4297" w:rsidRPr="007A4297" w:rsidRDefault="007F357E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 w:rsidRPr="0088366D">
              <w:rPr>
                <w:rFonts w:ascii="Times New Roman" w:hAnsi="Times New Roman"/>
                <w:sz w:val="24"/>
                <w:szCs w:val="24"/>
              </w:rPr>
              <w:t>Интеллектуальное управление освещением</w:t>
            </w:r>
            <w:r w:rsidR="007A4297" w:rsidRPr="0088366D">
              <w:rPr>
                <w:rFonts w:ascii="Times New Roman" w:hAnsi="Times New Roman"/>
                <w:sz w:val="24"/>
                <w:szCs w:val="24"/>
              </w:rPr>
              <w:t>: учиться</w:t>
            </w:r>
            <w:r w:rsidR="007A4297" w:rsidRPr="001830C4">
              <w:rPr>
                <w:rFonts w:ascii="Times New Roman" w:hAnsi="Times New Roman"/>
                <w:i/>
                <w:sz w:val="24"/>
                <w:szCs w:val="24"/>
              </w:rPr>
              <w:t>, жить и работать «вслед за солнцем»</w:t>
            </w:r>
          </w:p>
        </w:tc>
      </w:tr>
      <w:tr w:rsidR="0088366D" w:rsidRPr="009C1FAE" w:rsidTr="00D83236">
        <w:trPr>
          <w:trHeight w:val="704"/>
          <w:jc w:val="center"/>
        </w:trPr>
        <w:tc>
          <w:tcPr>
            <w:tcW w:w="1101" w:type="dxa"/>
            <w:shd w:val="clear" w:color="auto" w:fill="FFFFFF"/>
            <w:vAlign w:val="center"/>
          </w:tcPr>
          <w:p w:rsidR="0088366D" w:rsidRPr="009F51E0" w:rsidRDefault="00077DCC" w:rsidP="009F51E0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13.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-13.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15</w:t>
            </w:r>
          </w:p>
        </w:tc>
        <w:tc>
          <w:tcPr>
            <w:tcW w:w="8470" w:type="dxa"/>
            <w:shd w:val="clear" w:color="auto" w:fill="FFFFFF"/>
          </w:tcPr>
          <w:p w:rsidR="0088366D" w:rsidRDefault="0088366D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8366D">
              <w:rPr>
                <w:rFonts w:ascii="Times New Roman" w:hAnsi="Times New Roman"/>
                <w:sz w:val="24"/>
                <w:szCs w:val="24"/>
              </w:rPr>
              <w:t>Факультет электротехники Белградского университета</w:t>
            </w:r>
          </w:p>
          <w:p w:rsidR="0088366D" w:rsidRDefault="0088366D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66D">
              <w:rPr>
                <w:rFonts w:ascii="Times New Roman" w:hAnsi="Times New Roman"/>
                <w:sz w:val="24"/>
                <w:szCs w:val="24"/>
              </w:rPr>
              <w:t>Желько</w:t>
            </w:r>
            <w:proofErr w:type="spellEnd"/>
            <w:r w:rsidRPr="00883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66D">
              <w:rPr>
                <w:rFonts w:ascii="Times New Roman" w:hAnsi="Times New Roman"/>
                <w:sz w:val="24"/>
                <w:szCs w:val="24"/>
              </w:rPr>
              <w:t>Янитиевич</w:t>
            </w:r>
            <w:proofErr w:type="spellEnd"/>
            <w:r w:rsidRPr="0088366D">
              <w:rPr>
                <w:rFonts w:ascii="Times New Roman" w:hAnsi="Times New Roman"/>
                <w:sz w:val="24"/>
                <w:szCs w:val="24"/>
              </w:rPr>
              <w:t>, ассистент, магистр в области электротехники и вычислительной техники</w:t>
            </w:r>
          </w:p>
          <w:p w:rsidR="0088366D" w:rsidRPr="00077DCC" w:rsidRDefault="00077DCC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77DCC">
              <w:rPr>
                <w:rFonts w:ascii="Times New Roman" w:hAnsi="Times New Roman"/>
                <w:i/>
                <w:sz w:val="24"/>
                <w:szCs w:val="24"/>
              </w:rPr>
              <w:t xml:space="preserve">Потенциал и важность микро ПИВ платформы для мониторинга потока в </w:t>
            </w:r>
            <w:proofErr w:type="spellStart"/>
            <w:r w:rsidRPr="00077DCC">
              <w:rPr>
                <w:rFonts w:ascii="Times New Roman" w:hAnsi="Times New Roman"/>
                <w:i/>
                <w:sz w:val="24"/>
                <w:szCs w:val="24"/>
              </w:rPr>
              <w:t>микроканалах</w:t>
            </w:r>
            <w:proofErr w:type="spellEnd"/>
          </w:p>
        </w:tc>
      </w:tr>
      <w:tr w:rsidR="007A4297" w:rsidRPr="009C1FAE" w:rsidTr="00D83236">
        <w:trPr>
          <w:trHeight w:val="704"/>
          <w:jc w:val="center"/>
        </w:trPr>
        <w:tc>
          <w:tcPr>
            <w:tcW w:w="1101" w:type="dxa"/>
            <w:shd w:val="clear" w:color="auto" w:fill="FFFFFF"/>
            <w:vAlign w:val="center"/>
          </w:tcPr>
          <w:p w:rsidR="007A4297" w:rsidRPr="009F51E0" w:rsidRDefault="00077DCC" w:rsidP="009F51E0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13.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15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.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25</w:t>
            </w:r>
          </w:p>
        </w:tc>
        <w:tc>
          <w:tcPr>
            <w:tcW w:w="8470" w:type="dxa"/>
            <w:shd w:val="clear" w:color="auto" w:fill="FFFFFF"/>
          </w:tcPr>
          <w:p w:rsidR="007A4297" w:rsidRDefault="0088366D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Российский доклад. </w:t>
            </w:r>
            <w:r w:rsidR="007A4297" w:rsidRPr="007A4297">
              <w:rPr>
                <w:rFonts w:ascii="Times New Roman" w:hAnsi="Times New Roman"/>
                <w:sz w:val="24"/>
                <w:szCs w:val="24"/>
              </w:rPr>
              <w:t>ООО НПП «</w:t>
            </w:r>
            <w:proofErr w:type="spellStart"/>
            <w:r w:rsidR="007A4297" w:rsidRPr="007A4297">
              <w:rPr>
                <w:rFonts w:ascii="Times New Roman" w:hAnsi="Times New Roman"/>
                <w:sz w:val="24"/>
                <w:szCs w:val="24"/>
              </w:rPr>
              <w:t>Учтех</w:t>
            </w:r>
            <w:proofErr w:type="spellEnd"/>
            <w:r w:rsidR="007A4297" w:rsidRPr="007A4297">
              <w:rPr>
                <w:rFonts w:ascii="Times New Roman" w:hAnsi="Times New Roman"/>
                <w:sz w:val="24"/>
                <w:szCs w:val="24"/>
              </w:rPr>
              <w:t>-Профи»</w:t>
            </w:r>
          </w:p>
          <w:p w:rsidR="007A4297" w:rsidRPr="007A4297" w:rsidRDefault="007A4297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A4297">
              <w:rPr>
                <w:rFonts w:ascii="Times New Roman" w:hAnsi="Times New Roman"/>
                <w:sz w:val="24"/>
                <w:szCs w:val="24"/>
              </w:rPr>
              <w:t>Калягин Георгий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4297">
              <w:rPr>
                <w:rFonts w:ascii="Times New Roman" w:hAnsi="Times New Roman"/>
                <w:sz w:val="24"/>
                <w:szCs w:val="24"/>
              </w:rPr>
              <w:t>Директор, профессор</w:t>
            </w:r>
          </w:p>
          <w:p w:rsidR="007A4297" w:rsidRPr="007A4297" w:rsidRDefault="007A4297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 w:rsidRPr="007A4297">
              <w:rPr>
                <w:rFonts w:ascii="Times New Roman" w:hAnsi="Times New Roman"/>
                <w:i/>
                <w:sz w:val="24"/>
                <w:szCs w:val="24"/>
              </w:rPr>
              <w:t>Высокотехнологичная образовательная среда - инструмент инновационного развития профессионального образования</w:t>
            </w:r>
          </w:p>
        </w:tc>
      </w:tr>
      <w:tr w:rsidR="007A4297" w:rsidRPr="009C1FAE" w:rsidTr="00D83236">
        <w:trPr>
          <w:trHeight w:val="704"/>
          <w:jc w:val="center"/>
        </w:trPr>
        <w:tc>
          <w:tcPr>
            <w:tcW w:w="1101" w:type="dxa"/>
            <w:shd w:val="clear" w:color="auto" w:fill="FFFFFF"/>
            <w:vAlign w:val="center"/>
          </w:tcPr>
          <w:p w:rsidR="007A4297" w:rsidRPr="009F51E0" w:rsidRDefault="009F51E0" w:rsidP="009F51E0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13</w:t>
            </w:r>
            <w:r w:rsidR="00077DCC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25</w:t>
            </w:r>
            <w:r w:rsidR="008E17C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13</w:t>
            </w:r>
            <w:r w:rsidR="00077DCC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35</w:t>
            </w:r>
          </w:p>
        </w:tc>
        <w:tc>
          <w:tcPr>
            <w:tcW w:w="8470" w:type="dxa"/>
            <w:shd w:val="clear" w:color="auto" w:fill="FFFFFF"/>
          </w:tcPr>
          <w:p w:rsidR="008E17CA" w:rsidRPr="00077DCC" w:rsidRDefault="008E17CA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77DCC">
              <w:rPr>
                <w:rFonts w:ascii="Times New Roman" w:hAnsi="Times New Roman"/>
                <w:sz w:val="24"/>
                <w:szCs w:val="24"/>
              </w:rPr>
              <w:t>Российский государственный университет физической культуры, спорта, молодежи и туризма</w:t>
            </w:r>
          </w:p>
          <w:p w:rsidR="009D3C28" w:rsidRPr="00077DCC" w:rsidRDefault="009D3C28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77DCC">
              <w:rPr>
                <w:rFonts w:ascii="Times New Roman" w:hAnsi="Times New Roman"/>
                <w:sz w:val="24"/>
                <w:szCs w:val="24"/>
              </w:rPr>
              <w:t>Морозов</w:t>
            </w:r>
            <w:r w:rsidRPr="00077DCC">
              <w:t xml:space="preserve"> </w:t>
            </w:r>
            <w:r w:rsidRPr="00077DCC">
              <w:rPr>
                <w:rFonts w:ascii="Times New Roman" w:hAnsi="Times New Roman"/>
                <w:sz w:val="24"/>
                <w:szCs w:val="24"/>
              </w:rPr>
              <w:t>Евгений Александрович, начальник отдела международных связей</w:t>
            </w:r>
          </w:p>
          <w:p w:rsidR="00396AA5" w:rsidRPr="00077DCC" w:rsidRDefault="009D3C28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77DCC">
              <w:rPr>
                <w:rFonts w:ascii="Times New Roman" w:hAnsi="Times New Roman"/>
                <w:i/>
                <w:sz w:val="24"/>
                <w:szCs w:val="24"/>
              </w:rPr>
              <w:t xml:space="preserve">Реализация международных программ в рамках физкультурно-спортивного образования (На примере базового Университета по физической культуре и спорту СНГ – </w:t>
            </w:r>
            <w:proofErr w:type="spellStart"/>
            <w:r w:rsidRPr="00077DCC">
              <w:rPr>
                <w:rFonts w:ascii="Times New Roman" w:hAnsi="Times New Roman"/>
                <w:i/>
                <w:sz w:val="24"/>
                <w:szCs w:val="24"/>
              </w:rPr>
              <w:t>РГУФКСМиТ</w:t>
            </w:r>
            <w:proofErr w:type="spellEnd"/>
            <w:r w:rsidRPr="00077DC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D24D3" w:rsidRPr="009C1FAE" w:rsidTr="00D83236">
        <w:trPr>
          <w:trHeight w:val="704"/>
          <w:jc w:val="center"/>
        </w:trPr>
        <w:tc>
          <w:tcPr>
            <w:tcW w:w="1101" w:type="dxa"/>
            <w:shd w:val="clear" w:color="auto" w:fill="FFFFFF"/>
            <w:vAlign w:val="center"/>
          </w:tcPr>
          <w:p w:rsidR="00AD24D3" w:rsidRPr="009F51E0" w:rsidRDefault="009F51E0" w:rsidP="009F51E0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13</w:t>
            </w:r>
            <w:r w:rsidR="00077DCC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-13</w:t>
            </w:r>
            <w:r w:rsidR="00077DCC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50</w:t>
            </w:r>
          </w:p>
        </w:tc>
        <w:tc>
          <w:tcPr>
            <w:tcW w:w="8470" w:type="dxa"/>
            <w:shd w:val="clear" w:color="auto" w:fill="FFFFFF"/>
          </w:tcPr>
          <w:p w:rsidR="00BC40C9" w:rsidRPr="00077DCC" w:rsidRDefault="000A4407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77DCC">
              <w:rPr>
                <w:rFonts w:ascii="Times New Roman" w:hAnsi="Times New Roman"/>
                <w:sz w:val="24"/>
                <w:szCs w:val="24"/>
              </w:rPr>
              <w:t>Российский Центр науки и культуры</w:t>
            </w:r>
          </w:p>
          <w:p w:rsidR="009D3C28" w:rsidRDefault="009D3C28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77DCC">
              <w:rPr>
                <w:rFonts w:ascii="Times New Roman" w:hAnsi="Times New Roman"/>
                <w:sz w:val="24"/>
                <w:szCs w:val="24"/>
              </w:rPr>
              <w:t>Зорич</w:t>
            </w:r>
            <w:r w:rsidRPr="00077DCC">
              <w:t xml:space="preserve"> </w:t>
            </w:r>
            <w:r w:rsidRPr="00077DCC">
              <w:rPr>
                <w:rFonts w:ascii="Times New Roman" w:hAnsi="Times New Roman"/>
                <w:sz w:val="24"/>
                <w:szCs w:val="24"/>
              </w:rPr>
              <w:t>Юлия Алексеевна, Начальник отдела образовательных программ</w:t>
            </w:r>
          </w:p>
          <w:p w:rsidR="00AD24D3" w:rsidRPr="00077DCC" w:rsidRDefault="000A4407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77DCC">
              <w:rPr>
                <w:rFonts w:ascii="Times New Roman" w:hAnsi="Times New Roman"/>
                <w:i/>
                <w:sz w:val="24"/>
                <w:szCs w:val="24"/>
              </w:rPr>
              <w:t xml:space="preserve">Реализация образовательных программ РЦНК в Сербии </w:t>
            </w:r>
          </w:p>
        </w:tc>
      </w:tr>
      <w:tr w:rsidR="00AD24D3" w:rsidRPr="009C1FAE" w:rsidTr="003313E0">
        <w:trPr>
          <w:trHeight w:val="704"/>
          <w:jc w:val="center"/>
        </w:trPr>
        <w:tc>
          <w:tcPr>
            <w:tcW w:w="1101" w:type="dxa"/>
            <w:shd w:val="clear" w:color="auto" w:fill="FFFFFF"/>
            <w:vAlign w:val="center"/>
          </w:tcPr>
          <w:p w:rsidR="00AD24D3" w:rsidRPr="009F51E0" w:rsidRDefault="006A30FC" w:rsidP="009F51E0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: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50</w:t>
            </w:r>
            <w:r w:rsidR="00077DCC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-1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4</w:t>
            </w:r>
            <w:r w:rsidR="00077DCC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.</w:t>
            </w:r>
            <w:r w:rsidR="009F51E0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00</w:t>
            </w:r>
          </w:p>
        </w:tc>
        <w:tc>
          <w:tcPr>
            <w:tcW w:w="8470" w:type="dxa"/>
            <w:shd w:val="clear" w:color="auto" w:fill="FFFFFF"/>
          </w:tcPr>
          <w:p w:rsidR="00AD24D3" w:rsidRPr="00EC6127" w:rsidRDefault="000F7F16" w:rsidP="00077DCC">
            <w:pPr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Заключительное  слово</w:t>
            </w:r>
            <w:bookmarkStart w:id="3" w:name="_GoBack"/>
            <w:bookmarkEnd w:id="3"/>
            <w:proofErr w:type="gramEnd"/>
          </w:p>
        </w:tc>
      </w:tr>
    </w:tbl>
    <w:p w:rsidR="00E44B32" w:rsidRDefault="00E44B32" w:rsidP="000F15CB">
      <w:pPr>
        <w:ind w:left="284" w:hanging="284"/>
        <w:rPr>
          <w:color w:val="0D0D0D"/>
        </w:rPr>
      </w:pPr>
    </w:p>
    <w:p w:rsidR="006D546A" w:rsidRDefault="006D546A" w:rsidP="00077DCC">
      <w:pPr>
        <w:spacing w:after="120" w:line="240" w:lineRule="auto"/>
        <w:ind w:left="34" w:hanging="34"/>
        <w:rPr>
          <w:rFonts w:ascii="Times New Roman" w:hAnsi="Times New Roman"/>
          <w:bCs/>
          <w:sz w:val="24"/>
          <w:szCs w:val="24"/>
        </w:rPr>
      </w:pPr>
    </w:p>
    <w:sectPr w:rsidR="006D546A" w:rsidSect="002B693B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54" w:rsidRDefault="00962F54" w:rsidP="00BC546F">
      <w:pPr>
        <w:spacing w:after="0" w:line="240" w:lineRule="auto"/>
      </w:pPr>
      <w:r>
        <w:separator/>
      </w:r>
    </w:p>
  </w:endnote>
  <w:endnote w:type="continuationSeparator" w:id="0">
    <w:p w:rsidR="00962F54" w:rsidRDefault="00962F54" w:rsidP="00BC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54" w:rsidRDefault="00962F54" w:rsidP="00BC546F">
      <w:pPr>
        <w:spacing w:after="0" w:line="240" w:lineRule="auto"/>
      </w:pPr>
      <w:r>
        <w:separator/>
      </w:r>
    </w:p>
  </w:footnote>
  <w:footnote w:type="continuationSeparator" w:id="0">
    <w:p w:rsidR="00962F54" w:rsidRDefault="00962F54" w:rsidP="00BC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A8" w:rsidRPr="00BC546F" w:rsidRDefault="00B67F87" w:rsidP="00B67F87">
    <w:pPr>
      <w:pStyle w:val="a3"/>
      <w:ind w:left="-1134"/>
      <w:jc w:val="right"/>
      <w:rPr>
        <w:b/>
        <w:color w:val="2F3865"/>
      </w:rPr>
    </w:pPr>
    <w:r>
      <w:rPr>
        <w:b/>
        <w:noProof/>
        <w:color w:val="2F3865"/>
        <w:sz w:val="32"/>
        <w:lang w:eastAsia="ru-RU"/>
      </w:rPr>
      <w:drawing>
        <wp:inline distT="0" distB="0" distL="0" distR="0">
          <wp:extent cx="6889115" cy="1274445"/>
          <wp:effectExtent l="0" t="0" r="6985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11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616"/>
    <w:multiLevelType w:val="hybridMultilevel"/>
    <w:tmpl w:val="81424FF8"/>
    <w:lvl w:ilvl="0" w:tplc="AF247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3A9"/>
    <w:multiLevelType w:val="hybridMultilevel"/>
    <w:tmpl w:val="81424FF8"/>
    <w:lvl w:ilvl="0" w:tplc="AF247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5932"/>
    <w:multiLevelType w:val="hybridMultilevel"/>
    <w:tmpl w:val="4EAA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F1873"/>
    <w:multiLevelType w:val="hybridMultilevel"/>
    <w:tmpl w:val="53DE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93BF9"/>
    <w:multiLevelType w:val="hybridMultilevel"/>
    <w:tmpl w:val="160E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A6D63"/>
    <w:multiLevelType w:val="hybridMultilevel"/>
    <w:tmpl w:val="08C6F330"/>
    <w:lvl w:ilvl="0" w:tplc="AF247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35DA7"/>
    <w:multiLevelType w:val="hybridMultilevel"/>
    <w:tmpl w:val="0CD23534"/>
    <w:lvl w:ilvl="0" w:tplc="4A70F78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CB73EF"/>
    <w:multiLevelType w:val="hybridMultilevel"/>
    <w:tmpl w:val="B288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731C1"/>
    <w:multiLevelType w:val="hybridMultilevel"/>
    <w:tmpl w:val="09B2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639AC"/>
    <w:multiLevelType w:val="hybridMultilevel"/>
    <w:tmpl w:val="81424FF8"/>
    <w:lvl w:ilvl="0" w:tplc="AF247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82848"/>
    <w:multiLevelType w:val="hybridMultilevel"/>
    <w:tmpl w:val="42C2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32C07"/>
    <w:multiLevelType w:val="hybridMultilevel"/>
    <w:tmpl w:val="9176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F"/>
    <w:rsid w:val="00002F86"/>
    <w:rsid w:val="000237E7"/>
    <w:rsid w:val="000356B9"/>
    <w:rsid w:val="0005366B"/>
    <w:rsid w:val="0007680B"/>
    <w:rsid w:val="00077DCC"/>
    <w:rsid w:val="000832E8"/>
    <w:rsid w:val="000A4407"/>
    <w:rsid w:val="000B245C"/>
    <w:rsid w:val="000C6BFD"/>
    <w:rsid w:val="000D43C6"/>
    <w:rsid w:val="000D61E8"/>
    <w:rsid w:val="000E261F"/>
    <w:rsid w:val="000E4F67"/>
    <w:rsid w:val="000E7C82"/>
    <w:rsid w:val="000F15CB"/>
    <w:rsid w:val="000F49E3"/>
    <w:rsid w:val="000F7F16"/>
    <w:rsid w:val="001034E3"/>
    <w:rsid w:val="00104000"/>
    <w:rsid w:val="00121D96"/>
    <w:rsid w:val="0014103B"/>
    <w:rsid w:val="001452DD"/>
    <w:rsid w:val="001830C4"/>
    <w:rsid w:val="00184EB3"/>
    <w:rsid w:val="00194E35"/>
    <w:rsid w:val="001B555E"/>
    <w:rsid w:val="001B7F39"/>
    <w:rsid w:val="001D2475"/>
    <w:rsid w:val="001E0094"/>
    <w:rsid w:val="001E08DF"/>
    <w:rsid w:val="001F61D2"/>
    <w:rsid w:val="001F6EAB"/>
    <w:rsid w:val="002112D5"/>
    <w:rsid w:val="002142C7"/>
    <w:rsid w:val="002168D0"/>
    <w:rsid w:val="00227D56"/>
    <w:rsid w:val="00246F47"/>
    <w:rsid w:val="0025155B"/>
    <w:rsid w:val="00280E93"/>
    <w:rsid w:val="00285EDB"/>
    <w:rsid w:val="00292446"/>
    <w:rsid w:val="00297053"/>
    <w:rsid w:val="002A4D16"/>
    <w:rsid w:val="002B31D5"/>
    <w:rsid w:val="002B693B"/>
    <w:rsid w:val="002F03BD"/>
    <w:rsid w:val="002F34E8"/>
    <w:rsid w:val="003214FE"/>
    <w:rsid w:val="00322330"/>
    <w:rsid w:val="00327770"/>
    <w:rsid w:val="003313E0"/>
    <w:rsid w:val="00331A28"/>
    <w:rsid w:val="00342B9F"/>
    <w:rsid w:val="003437DB"/>
    <w:rsid w:val="00361D04"/>
    <w:rsid w:val="00366428"/>
    <w:rsid w:val="003678DF"/>
    <w:rsid w:val="003702D0"/>
    <w:rsid w:val="00377746"/>
    <w:rsid w:val="003840D5"/>
    <w:rsid w:val="00386A07"/>
    <w:rsid w:val="00396AA5"/>
    <w:rsid w:val="003B0008"/>
    <w:rsid w:val="003C462F"/>
    <w:rsid w:val="003D0666"/>
    <w:rsid w:val="003E2497"/>
    <w:rsid w:val="003F1D4C"/>
    <w:rsid w:val="003F52F0"/>
    <w:rsid w:val="00410DEA"/>
    <w:rsid w:val="0041619B"/>
    <w:rsid w:val="00440416"/>
    <w:rsid w:val="0045384E"/>
    <w:rsid w:val="0045764B"/>
    <w:rsid w:val="00461067"/>
    <w:rsid w:val="0046400D"/>
    <w:rsid w:val="0046402A"/>
    <w:rsid w:val="004740B9"/>
    <w:rsid w:val="00494462"/>
    <w:rsid w:val="00497479"/>
    <w:rsid w:val="004A0AD9"/>
    <w:rsid w:val="004A1277"/>
    <w:rsid w:val="004A6A6B"/>
    <w:rsid w:val="004B1B34"/>
    <w:rsid w:val="0050044C"/>
    <w:rsid w:val="0050391B"/>
    <w:rsid w:val="0054021A"/>
    <w:rsid w:val="005537BC"/>
    <w:rsid w:val="0057132C"/>
    <w:rsid w:val="00574868"/>
    <w:rsid w:val="005A15A8"/>
    <w:rsid w:val="005B1995"/>
    <w:rsid w:val="005D7234"/>
    <w:rsid w:val="005D774A"/>
    <w:rsid w:val="005F5EDB"/>
    <w:rsid w:val="005F66AC"/>
    <w:rsid w:val="006125EE"/>
    <w:rsid w:val="00655AD1"/>
    <w:rsid w:val="00687D4E"/>
    <w:rsid w:val="006A30FC"/>
    <w:rsid w:val="006A3170"/>
    <w:rsid w:val="006B559D"/>
    <w:rsid w:val="006B5F8E"/>
    <w:rsid w:val="006D04A8"/>
    <w:rsid w:val="006D546A"/>
    <w:rsid w:val="006E2E09"/>
    <w:rsid w:val="006E6444"/>
    <w:rsid w:val="006F2520"/>
    <w:rsid w:val="007042A8"/>
    <w:rsid w:val="007115D7"/>
    <w:rsid w:val="007230DA"/>
    <w:rsid w:val="0073063F"/>
    <w:rsid w:val="00735497"/>
    <w:rsid w:val="00740175"/>
    <w:rsid w:val="00742FA4"/>
    <w:rsid w:val="00746856"/>
    <w:rsid w:val="00750931"/>
    <w:rsid w:val="00772606"/>
    <w:rsid w:val="00774242"/>
    <w:rsid w:val="00774BE6"/>
    <w:rsid w:val="00781C4C"/>
    <w:rsid w:val="00782011"/>
    <w:rsid w:val="00784603"/>
    <w:rsid w:val="00786E91"/>
    <w:rsid w:val="00793546"/>
    <w:rsid w:val="007A311E"/>
    <w:rsid w:val="007A4297"/>
    <w:rsid w:val="007B3997"/>
    <w:rsid w:val="007C07A0"/>
    <w:rsid w:val="007C46E2"/>
    <w:rsid w:val="007C7D05"/>
    <w:rsid w:val="007D549D"/>
    <w:rsid w:val="007D637D"/>
    <w:rsid w:val="007E2FB1"/>
    <w:rsid w:val="007E5345"/>
    <w:rsid w:val="007F017D"/>
    <w:rsid w:val="007F357E"/>
    <w:rsid w:val="007F72AB"/>
    <w:rsid w:val="007F76B3"/>
    <w:rsid w:val="00840CA3"/>
    <w:rsid w:val="00841AE8"/>
    <w:rsid w:val="00854490"/>
    <w:rsid w:val="00857D3D"/>
    <w:rsid w:val="008760FF"/>
    <w:rsid w:val="0088366D"/>
    <w:rsid w:val="008853D3"/>
    <w:rsid w:val="0089121F"/>
    <w:rsid w:val="00892BEF"/>
    <w:rsid w:val="008A1F5F"/>
    <w:rsid w:val="008E17CA"/>
    <w:rsid w:val="00901AE8"/>
    <w:rsid w:val="00921B77"/>
    <w:rsid w:val="00922640"/>
    <w:rsid w:val="00925057"/>
    <w:rsid w:val="00927245"/>
    <w:rsid w:val="00931EBD"/>
    <w:rsid w:val="00942BC5"/>
    <w:rsid w:val="00962D98"/>
    <w:rsid w:val="00962F54"/>
    <w:rsid w:val="00966C8A"/>
    <w:rsid w:val="009812FA"/>
    <w:rsid w:val="009A2751"/>
    <w:rsid w:val="009A4B04"/>
    <w:rsid w:val="009A5CFF"/>
    <w:rsid w:val="009A6012"/>
    <w:rsid w:val="009B1C40"/>
    <w:rsid w:val="009C0BC8"/>
    <w:rsid w:val="009C1FAE"/>
    <w:rsid w:val="009D3C28"/>
    <w:rsid w:val="009E4039"/>
    <w:rsid w:val="009F51E0"/>
    <w:rsid w:val="009F6798"/>
    <w:rsid w:val="00A136BB"/>
    <w:rsid w:val="00A207C5"/>
    <w:rsid w:val="00A20CD9"/>
    <w:rsid w:val="00A25BA8"/>
    <w:rsid w:val="00A46010"/>
    <w:rsid w:val="00A540E8"/>
    <w:rsid w:val="00A55AD7"/>
    <w:rsid w:val="00A574EF"/>
    <w:rsid w:val="00A676F6"/>
    <w:rsid w:val="00A72DE4"/>
    <w:rsid w:val="00A94F28"/>
    <w:rsid w:val="00A95B73"/>
    <w:rsid w:val="00AA69E3"/>
    <w:rsid w:val="00AB46A2"/>
    <w:rsid w:val="00AD24D3"/>
    <w:rsid w:val="00AF5309"/>
    <w:rsid w:val="00B073E1"/>
    <w:rsid w:val="00B1379F"/>
    <w:rsid w:val="00B16D59"/>
    <w:rsid w:val="00B240EB"/>
    <w:rsid w:val="00B37E2C"/>
    <w:rsid w:val="00B67F87"/>
    <w:rsid w:val="00B90ED6"/>
    <w:rsid w:val="00B974C9"/>
    <w:rsid w:val="00BA0A1B"/>
    <w:rsid w:val="00BA2359"/>
    <w:rsid w:val="00BB29A2"/>
    <w:rsid w:val="00BC40C9"/>
    <w:rsid w:val="00BC546F"/>
    <w:rsid w:val="00BC54EB"/>
    <w:rsid w:val="00BD62E8"/>
    <w:rsid w:val="00BE7680"/>
    <w:rsid w:val="00BF1F0F"/>
    <w:rsid w:val="00C23E5E"/>
    <w:rsid w:val="00C30F62"/>
    <w:rsid w:val="00C433DA"/>
    <w:rsid w:val="00C54914"/>
    <w:rsid w:val="00C55AE4"/>
    <w:rsid w:val="00C866CF"/>
    <w:rsid w:val="00CB047D"/>
    <w:rsid w:val="00CB2D88"/>
    <w:rsid w:val="00CD235D"/>
    <w:rsid w:val="00CF5314"/>
    <w:rsid w:val="00D314C8"/>
    <w:rsid w:val="00D37373"/>
    <w:rsid w:val="00D713BD"/>
    <w:rsid w:val="00D8068F"/>
    <w:rsid w:val="00D82375"/>
    <w:rsid w:val="00D83FE7"/>
    <w:rsid w:val="00D84877"/>
    <w:rsid w:val="00DC6AC8"/>
    <w:rsid w:val="00DD1E6E"/>
    <w:rsid w:val="00DE793B"/>
    <w:rsid w:val="00E03911"/>
    <w:rsid w:val="00E04903"/>
    <w:rsid w:val="00E04ACD"/>
    <w:rsid w:val="00E248E7"/>
    <w:rsid w:val="00E269AE"/>
    <w:rsid w:val="00E27A52"/>
    <w:rsid w:val="00E30520"/>
    <w:rsid w:val="00E32D2F"/>
    <w:rsid w:val="00E44B32"/>
    <w:rsid w:val="00E45792"/>
    <w:rsid w:val="00E47D25"/>
    <w:rsid w:val="00E60010"/>
    <w:rsid w:val="00E6079B"/>
    <w:rsid w:val="00E6643B"/>
    <w:rsid w:val="00E753D4"/>
    <w:rsid w:val="00E930B4"/>
    <w:rsid w:val="00EA0526"/>
    <w:rsid w:val="00EB676F"/>
    <w:rsid w:val="00EC0D94"/>
    <w:rsid w:val="00EC0FCC"/>
    <w:rsid w:val="00EC6127"/>
    <w:rsid w:val="00EE68DA"/>
    <w:rsid w:val="00EF1945"/>
    <w:rsid w:val="00F3663E"/>
    <w:rsid w:val="00F54F9E"/>
    <w:rsid w:val="00F75129"/>
    <w:rsid w:val="00F84589"/>
    <w:rsid w:val="00F878FB"/>
    <w:rsid w:val="00FA4796"/>
    <w:rsid w:val="00FA61E3"/>
    <w:rsid w:val="00FB5A4F"/>
    <w:rsid w:val="00FD016F"/>
    <w:rsid w:val="00FD798C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DB6366-71F4-491E-B4D3-DCD882E5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SimSun" w:hAnsi="Tahoma" w:cs="Tahoma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E7"/>
    <w:pPr>
      <w:spacing w:after="200" w:line="276" w:lineRule="auto"/>
    </w:pPr>
    <w:rPr>
      <w:rFonts w:ascii="Calibri" w:hAnsi="Calibri" w:cs="Times New Roman"/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C546F"/>
    <w:rPr>
      <w:rFonts w:cs="Times New Roman"/>
    </w:rPr>
  </w:style>
  <w:style w:type="paragraph" w:styleId="a5">
    <w:name w:val="footer"/>
    <w:basedOn w:val="a"/>
    <w:link w:val="a6"/>
    <w:uiPriority w:val="99"/>
    <w:rsid w:val="00BC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546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C546F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546F"/>
    <w:rPr>
      <w:rFonts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BC546F"/>
    <w:pPr>
      <w:ind w:left="720"/>
      <w:contextualSpacing/>
    </w:pPr>
  </w:style>
  <w:style w:type="paragraph" w:styleId="aa">
    <w:name w:val="Normal (Web)"/>
    <w:basedOn w:val="a"/>
    <w:uiPriority w:val="99"/>
    <w:rsid w:val="005D77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D713BD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9A4B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A4B04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FontStyle17">
    <w:name w:val="Font Style17"/>
    <w:rsid w:val="003F1D4C"/>
    <w:rPr>
      <w:rFonts w:ascii="Times New Roman" w:hAnsi="Times New Roman"/>
      <w:b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на01</vt:lpstr>
    </vt:vector>
  </TitlesOfParts>
  <Company>Formika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на01</dc:title>
  <dc:creator>Suhova</dc:creator>
  <cp:lastModifiedBy>User</cp:lastModifiedBy>
  <cp:revision>3</cp:revision>
  <cp:lastPrinted>2018-03-02T11:35:00Z</cp:lastPrinted>
  <dcterms:created xsi:type="dcterms:W3CDTF">2018-03-10T17:17:00Z</dcterms:created>
  <dcterms:modified xsi:type="dcterms:W3CDTF">2018-03-10T17:22:00Z</dcterms:modified>
</cp:coreProperties>
</file>